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F2" w:rsidRDefault="000136F2">
      <w:pPr>
        <w:pStyle w:val="ConsPlusTitle"/>
        <w:jc w:val="center"/>
        <w:outlineLvl w:val="0"/>
      </w:pPr>
      <w:bookmarkStart w:id="0" w:name="_GoBack"/>
      <w:bookmarkEnd w:id="0"/>
      <w:r>
        <w:t>ПРАВИТЕЛЬСТВО РОССИЙСКОЙ ФЕДЕРАЦИИ</w:t>
      </w:r>
    </w:p>
    <w:p w:rsidR="000136F2" w:rsidRDefault="000136F2">
      <w:pPr>
        <w:pStyle w:val="ConsPlusTitle"/>
        <w:jc w:val="center"/>
      </w:pPr>
    </w:p>
    <w:p w:rsidR="000136F2" w:rsidRDefault="000136F2">
      <w:pPr>
        <w:pStyle w:val="ConsPlusTitle"/>
        <w:jc w:val="center"/>
      </w:pPr>
      <w:r>
        <w:t>ПОСТАНОВЛЕНИЕ</w:t>
      </w:r>
    </w:p>
    <w:p w:rsidR="000136F2" w:rsidRDefault="000136F2">
      <w:pPr>
        <w:pStyle w:val="ConsPlusTitle"/>
        <w:jc w:val="center"/>
      </w:pPr>
      <w:r>
        <w:t>от 6 мая 2023 г. N 717</w:t>
      </w:r>
    </w:p>
    <w:p w:rsidR="000136F2" w:rsidRDefault="000136F2">
      <w:pPr>
        <w:pStyle w:val="ConsPlusTitle"/>
        <w:jc w:val="center"/>
      </w:pPr>
    </w:p>
    <w:p w:rsidR="000136F2" w:rsidRDefault="000136F2">
      <w:pPr>
        <w:pStyle w:val="ConsPlusTitle"/>
        <w:jc w:val="center"/>
      </w:pPr>
      <w:r>
        <w:t>ОБ УТВЕРЖДЕНИИ ПОЛОЖЕНИЯ</w:t>
      </w:r>
    </w:p>
    <w:p w:rsidR="000136F2" w:rsidRDefault="000136F2">
      <w:pPr>
        <w:pStyle w:val="ConsPlusTitle"/>
        <w:jc w:val="center"/>
      </w:pPr>
      <w:r>
        <w:t>О ПОРЯДКЕ ЭКСПЕРТНОГО СОПРОВОЖДЕНИЯ РЕЗУЛЬТАТОВ ИНЖЕНЕРНЫХ</w:t>
      </w:r>
    </w:p>
    <w:p w:rsidR="000136F2" w:rsidRDefault="000136F2">
      <w:pPr>
        <w:pStyle w:val="ConsPlusTitle"/>
        <w:jc w:val="center"/>
      </w:pPr>
      <w:r>
        <w:t>ИЗЫСКАНИЙ И (ИЛИ) РАЗДЕЛОВ ПРОЕКТНОЙ ДОКУМЕНТАЦИИ ОБЪЕКТА</w:t>
      </w:r>
    </w:p>
    <w:p w:rsidR="000136F2" w:rsidRDefault="000136F2">
      <w:pPr>
        <w:pStyle w:val="ConsPlusTitle"/>
        <w:jc w:val="center"/>
      </w:pPr>
      <w:r>
        <w:t>КАПИТАЛЬНОГО СТРОИТЕЛЬСТВА, ВНЕСЕНИИ ИЗМЕНЕНИЙ В НЕКОТОРЫЕ</w:t>
      </w:r>
    </w:p>
    <w:p w:rsidR="000136F2" w:rsidRDefault="000136F2">
      <w:pPr>
        <w:pStyle w:val="ConsPlusTitle"/>
        <w:jc w:val="center"/>
      </w:pPr>
      <w:r>
        <w:t>АКТЫ ПРАВИТЕЛЬСТВА РОССИЙСКОЙ ФЕДЕРАЦИИ И ПРИЗНАНИИ</w:t>
      </w:r>
    </w:p>
    <w:p w:rsidR="000136F2" w:rsidRDefault="000136F2">
      <w:pPr>
        <w:pStyle w:val="ConsPlusTitle"/>
        <w:jc w:val="center"/>
      </w:pPr>
      <w:r>
        <w:t>УТРАТИВШИМИ СИЛУ ОТДЕЛЬНЫХ ПОЛОЖЕНИЙ НЕКОТОРЫХ</w:t>
      </w:r>
    </w:p>
    <w:p w:rsidR="000136F2" w:rsidRDefault="000136F2">
      <w:pPr>
        <w:pStyle w:val="ConsPlusTitle"/>
        <w:jc w:val="center"/>
      </w:pPr>
      <w:r>
        <w:t>АКТОВ ПРАВИТЕЛЬСТВА РОССИЙСКОЙ ФЕДЕРАЦИИ</w:t>
      </w:r>
    </w:p>
    <w:p w:rsidR="000136F2" w:rsidRDefault="000136F2">
      <w:pPr>
        <w:pStyle w:val="ConsPlusNormal"/>
        <w:ind w:firstLine="540"/>
        <w:jc w:val="both"/>
      </w:pPr>
    </w:p>
    <w:p w:rsidR="000136F2" w:rsidRDefault="000136F2">
      <w:pPr>
        <w:pStyle w:val="ConsPlusNormal"/>
        <w:ind w:firstLine="540"/>
        <w:jc w:val="both"/>
      </w:pPr>
      <w:r>
        <w:t xml:space="preserve">В соответствии с </w:t>
      </w:r>
      <w:hyperlink r:id="rId4">
        <w:r>
          <w:rPr>
            <w:color w:val="0000FF"/>
          </w:rPr>
          <w:t>частью 6.1 статьи 47</w:t>
        </w:r>
      </w:hyperlink>
      <w:r>
        <w:t xml:space="preserve">, </w:t>
      </w:r>
      <w:hyperlink r:id="rId5">
        <w:r>
          <w:rPr>
            <w:color w:val="0000FF"/>
          </w:rPr>
          <w:t>частью 15.5 статьи 48</w:t>
        </w:r>
      </w:hyperlink>
      <w:r>
        <w:t xml:space="preserve"> и </w:t>
      </w:r>
      <w:hyperlink r:id="rId6">
        <w:r>
          <w:rPr>
            <w:color w:val="0000FF"/>
          </w:rPr>
          <w:t>частью 3.11 статьи 49</w:t>
        </w:r>
      </w:hyperlink>
      <w:r>
        <w:t xml:space="preserve"> Градостроительного кодекса Российской Федерации Правительство Российской Федерации постановляет:</w:t>
      </w:r>
    </w:p>
    <w:p w:rsidR="000136F2" w:rsidRDefault="000136F2">
      <w:pPr>
        <w:pStyle w:val="ConsPlusNormal"/>
        <w:spacing w:before="220"/>
        <w:ind w:firstLine="540"/>
        <w:jc w:val="both"/>
      </w:pPr>
      <w:r>
        <w:t>1. Утвердить прилагаемые:</w:t>
      </w:r>
    </w:p>
    <w:p w:rsidR="000136F2" w:rsidRDefault="000136F2">
      <w:pPr>
        <w:pStyle w:val="ConsPlusNormal"/>
        <w:spacing w:before="220"/>
        <w:ind w:firstLine="540"/>
        <w:jc w:val="both"/>
      </w:pPr>
      <w:hyperlink w:anchor="P34">
        <w:r>
          <w:rPr>
            <w:color w:val="0000FF"/>
          </w:rPr>
          <w:t>Положение</w:t>
        </w:r>
      </w:hyperlink>
      <w:r>
        <w:t xml:space="preserve"> о порядке экспертного сопровождения результатов инженерных изысканий и (или) разделов проектной документации объекта капитального строительства;</w:t>
      </w:r>
    </w:p>
    <w:p w:rsidR="000136F2" w:rsidRDefault="000136F2">
      <w:pPr>
        <w:pStyle w:val="ConsPlusNormal"/>
        <w:spacing w:before="220"/>
        <w:ind w:firstLine="540"/>
        <w:jc w:val="both"/>
      </w:pPr>
      <w:hyperlink w:anchor="P173">
        <w:r>
          <w:rPr>
            <w:color w:val="0000FF"/>
          </w:rPr>
          <w:t>изменения</w:t>
        </w:r>
      </w:hyperlink>
      <w:r>
        <w:t>, которые вносятся в акты Правительства Российской Федерации.</w:t>
      </w:r>
    </w:p>
    <w:p w:rsidR="000136F2" w:rsidRDefault="000136F2">
      <w:pPr>
        <w:pStyle w:val="ConsPlusNormal"/>
        <w:spacing w:before="220"/>
        <w:ind w:firstLine="540"/>
        <w:jc w:val="both"/>
      </w:pPr>
      <w:r>
        <w:t xml:space="preserve">2. Признать утратившими силу отдельные положения актов Правительства Российской Федерации по </w:t>
      </w:r>
      <w:hyperlink w:anchor="P316">
        <w:r>
          <w:rPr>
            <w:color w:val="0000FF"/>
          </w:rPr>
          <w:t>перечню</w:t>
        </w:r>
      </w:hyperlink>
      <w:r>
        <w:t xml:space="preserve"> согласно приложению.</w:t>
      </w:r>
    </w:p>
    <w:p w:rsidR="000136F2" w:rsidRDefault="000136F2">
      <w:pPr>
        <w:pStyle w:val="ConsPlusNormal"/>
        <w:spacing w:before="220"/>
        <w:ind w:firstLine="540"/>
        <w:jc w:val="both"/>
      </w:pPr>
      <w:bookmarkStart w:id="1" w:name="P19"/>
      <w:bookmarkEnd w:id="1"/>
      <w:r>
        <w:t xml:space="preserve">3. Настоящее постановление вступает в силу с 1 сентября 2023 г., за исключением </w:t>
      </w:r>
      <w:hyperlink w:anchor="P237">
        <w:r>
          <w:rPr>
            <w:color w:val="0000FF"/>
          </w:rPr>
          <w:t>абзацев пятьдесят второго</w:t>
        </w:r>
      </w:hyperlink>
      <w:r>
        <w:t xml:space="preserve">, </w:t>
      </w:r>
      <w:hyperlink w:anchor="P240">
        <w:r>
          <w:rPr>
            <w:color w:val="0000FF"/>
          </w:rPr>
          <w:t>пятьдесят третьего</w:t>
        </w:r>
      </w:hyperlink>
      <w:r>
        <w:t xml:space="preserve">, </w:t>
      </w:r>
      <w:hyperlink w:anchor="P252">
        <w:r>
          <w:rPr>
            <w:color w:val="0000FF"/>
          </w:rPr>
          <w:t>шестьдесят третьего</w:t>
        </w:r>
      </w:hyperlink>
      <w:r>
        <w:t xml:space="preserve"> - </w:t>
      </w:r>
      <w:hyperlink w:anchor="P254">
        <w:r>
          <w:rPr>
            <w:color w:val="0000FF"/>
          </w:rPr>
          <w:t>шестьдесят пятого</w:t>
        </w:r>
      </w:hyperlink>
      <w:r>
        <w:t xml:space="preserve">, </w:t>
      </w:r>
      <w:hyperlink w:anchor="P276">
        <w:r>
          <w:rPr>
            <w:color w:val="0000FF"/>
          </w:rPr>
          <w:t>восемьдесят пятого</w:t>
        </w:r>
      </w:hyperlink>
      <w:r>
        <w:t xml:space="preserve"> - </w:t>
      </w:r>
      <w:hyperlink w:anchor="P278">
        <w:r>
          <w:rPr>
            <w:color w:val="0000FF"/>
          </w:rPr>
          <w:t>восемьдесят седьмого</w:t>
        </w:r>
      </w:hyperlink>
      <w:r>
        <w:t xml:space="preserve"> и </w:t>
      </w:r>
      <w:hyperlink w:anchor="P288">
        <w:r>
          <w:rPr>
            <w:color w:val="0000FF"/>
          </w:rPr>
          <w:t>девяносто пятого</w:t>
        </w:r>
      </w:hyperlink>
      <w:r>
        <w:t xml:space="preserve"> - </w:t>
      </w:r>
      <w:hyperlink w:anchor="P295">
        <w:r>
          <w:rPr>
            <w:color w:val="0000FF"/>
          </w:rPr>
          <w:t>сто второго подпункта "б" пункта 1</w:t>
        </w:r>
      </w:hyperlink>
      <w:r>
        <w:t xml:space="preserve"> и </w:t>
      </w:r>
      <w:hyperlink w:anchor="P304">
        <w:r>
          <w:rPr>
            <w:color w:val="0000FF"/>
          </w:rPr>
          <w:t>подпункта "б" пункта 2</w:t>
        </w:r>
      </w:hyperlink>
      <w:r>
        <w:t xml:space="preserve"> изменений, утвержденных настоящим постановлением, вступающих в силу со дня официального опубликования настоящего постановления.</w:t>
      </w:r>
    </w:p>
    <w:p w:rsidR="000136F2" w:rsidRDefault="000136F2">
      <w:pPr>
        <w:pStyle w:val="ConsPlusNormal"/>
        <w:ind w:firstLine="540"/>
        <w:jc w:val="both"/>
      </w:pPr>
    </w:p>
    <w:p w:rsidR="000136F2" w:rsidRDefault="000136F2">
      <w:pPr>
        <w:pStyle w:val="ConsPlusNormal"/>
        <w:jc w:val="right"/>
      </w:pPr>
      <w:r>
        <w:t>Председатель Правительства</w:t>
      </w:r>
    </w:p>
    <w:p w:rsidR="000136F2" w:rsidRDefault="000136F2">
      <w:pPr>
        <w:pStyle w:val="ConsPlusNormal"/>
        <w:jc w:val="right"/>
      </w:pPr>
      <w:r>
        <w:t>Российской Федерации</w:t>
      </w:r>
    </w:p>
    <w:p w:rsidR="000136F2" w:rsidRDefault="000136F2">
      <w:pPr>
        <w:pStyle w:val="ConsPlusNormal"/>
        <w:jc w:val="right"/>
      </w:pPr>
      <w:r>
        <w:t>М.МИШУСТИН</w:t>
      </w: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jc w:val="right"/>
        <w:outlineLvl w:val="0"/>
      </w:pPr>
      <w:r>
        <w:t>Утверждено</w:t>
      </w:r>
    </w:p>
    <w:p w:rsidR="000136F2" w:rsidRDefault="000136F2">
      <w:pPr>
        <w:pStyle w:val="ConsPlusNormal"/>
        <w:jc w:val="right"/>
      </w:pPr>
      <w:r>
        <w:t>постановлением Правительства</w:t>
      </w:r>
    </w:p>
    <w:p w:rsidR="000136F2" w:rsidRDefault="000136F2">
      <w:pPr>
        <w:pStyle w:val="ConsPlusNormal"/>
        <w:jc w:val="right"/>
      </w:pPr>
      <w:r>
        <w:t>Российской Федерации</w:t>
      </w:r>
    </w:p>
    <w:p w:rsidR="000136F2" w:rsidRDefault="000136F2">
      <w:pPr>
        <w:pStyle w:val="ConsPlusNormal"/>
        <w:jc w:val="right"/>
      </w:pPr>
      <w:r>
        <w:t>от 6 мая 2023 г. N 717</w:t>
      </w:r>
    </w:p>
    <w:p w:rsidR="000136F2" w:rsidRDefault="000136F2">
      <w:pPr>
        <w:pStyle w:val="ConsPlusNormal"/>
        <w:jc w:val="center"/>
      </w:pPr>
    </w:p>
    <w:p w:rsidR="000136F2" w:rsidRDefault="000136F2">
      <w:pPr>
        <w:pStyle w:val="ConsPlusTitle"/>
        <w:jc w:val="center"/>
      </w:pPr>
      <w:bookmarkStart w:id="2" w:name="P34"/>
      <w:bookmarkEnd w:id="2"/>
      <w:r>
        <w:t>ПОЛОЖЕНИЕ</w:t>
      </w:r>
    </w:p>
    <w:p w:rsidR="000136F2" w:rsidRDefault="000136F2">
      <w:pPr>
        <w:pStyle w:val="ConsPlusTitle"/>
        <w:jc w:val="center"/>
      </w:pPr>
      <w:r>
        <w:t>О ПОРЯДКЕ ЭКСПЕРТНОГО СОПРОВОЖДЕНИЯ РЕЗУЛЬТАТОВ ИНЖЕНЕРНЫХ</w:t>
      </w:r>
    </w:p>
    <w:p w:rsidR="000136F2" w:rsidRDefault="000136F2">
      <w:pPr>
        <w:pStyle w:val="ConsPlusTitle"/>
        <w:jc w:val="center"/>
      </w:pPr>
      <w:r>
        <w:t>ИЗЫСКАНИЙ И (ИЛИ) РАЗДЕЛОВ ПРОЕКТНОЙ ДОКУМЕНТАЦИИ ОБЪЕКТА</w:t>
      </w:r>
    </w:p>
    <w:p w:rsidR="000136F2" w:rsidRDefault="000136F2">
      <w:pPr>
        <w:pStyle w:val="ConsPlusTitle"/>
        <w:jc w:val="center"/>
      </w:pPr>
      <w:r>
        <w:t>КАПИТАЛЬНОГО СТРОИТЕЛЬСТВА</w:t>
      </w:r>
    </w:p>
    <w:p w:rsidR="000136F2" w:rsidRDefault="000136F2">
      <w:pPr>
        <w:pStyle w:val="ConsPlusNormal"/>
        <w:ind w:firstLine="540"/>
        <w:jc w:val="both"/>
      </w:pPr>
    </w:p>
    <w:p w:rsidR="000136F2" w:rsidRDefault="000136F2">
      <w:pPr>
        <w:pStyle w:val="ConsPlusTitle"/>
        <w:jc w:val="center"/>
        <w:outlineLvl w:val="1"/>
      </w:pPr>
      <w:r>
        <w:t>I. Общие положения</w:t>
      </w:r>
    </w:p>
    <w:p w:rsidR="000136F2" w:rsidRDefault="000136F2">
      <w:pPr>
        <w:pStyle w:val="ConsPlusNormal"/>
        <w:ind w:firstLine="540"/>
        <w:jc w:val="both"/>
      </w:pPr>
    </w:p>
    <w:p w:rsidR="000136F2" w:rsidRDefault="000136F2">
      <w:pPr>
        <w:pStyle w:val="ConsPlusNormal"/>
        <w:ind w:firstLine="540"/>
        <w:jc w:val="both"/>
      </w:pPr>
      <w:r>
        <w:t xml:space="preserve">1. Настоящее Положение устанавливает порядок оценки соответствия результатов инженерных изысканий, выполненных для подготовки проектной документации объекта </w:t>
      </w:r>
      <w:r>
        <w:lastRenderedPageBreak/>
        <w:t>капитального строительства (далее соответственно - оценка результатов инженерных изысканий, результаты инженерных изысканий), требованиям технических регламентов, оценки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и результатам инженерных изысканий (далее соответственно - оценка разделов проектной документации, разделы проектной документации) в форме экспертного сопровождения (далее - экспертное сопровождение).</w:t>
      </w:r>
    </w:p>
    <w:p w:rsidR="000136F2" w:rsidRDefault="000136F2">
      <w:pPr>
        <w:pStyle w:val="ConsPlusNormal"/>
        <w:spacing w:before="220"/>
        <w:ind w:firstLine="540"/>
        <w:jc w:val="both"/>
      </w:pPr>
      <w:r>
        <w:t>2. Экспертное сопровождение может осуществляться по решению застройщика или технического заказчика. Экспертное сопровождение осуществляется органом исполнительной власти или организацией, уполномоченными на проведение экспертизы проектной документации и (или) экспертизы результатов инженерных изысканий (далее - экспертная организация), на основании договора о проведении экспертного сопровождения (далее - договор).</w:t>
      </w:r>
    </w:p>
    <w:p w:rsidR="000136F2" w:rsidRDefault="000136F2">
      <w:pPr>
        <w:pStyle w:val="ConsPlusNormal"/>
        <w:spacing w:before="220"/>
        <w:ind w:firstLine="540"/>
        <w:jc w:val="both"/>
      </w:pPr>
      <w:r>
        <w:t>3. Заключение договора и проведение экспертного сопровождения осуществляются до направления результатов инженерных изысканий и (или) проектной документации на экспертизу проектной документации и (или) экспертизу результатов инженерных изысканий.</w:t>
      </w:r>
    </w:p>
    <w:p w:rsidR="000136F2" w:rsidRDefault="000136F2">
      <w:pPr>
        <w:pStyle w:val="ConsPlusNormal"/>
        <w:jc w:val="center"/>
      </w:pPr>
    </w:p>
    <w:p w:rsidR="000136F2" w:rsidRDefault="000136F2">
      <w:pPr>
        <w:pStyle w:val="ConsPlusTitle"/>
        <w:jc w:val="center"/>
        <w:outlineLvl w:val="1"/>
      </w:pPr>
      <w:r>
        <w:t>II. Заключение договора</w:t>
      </w:r>
    </w:p>
    <w:p w:rsidR="000136F2" w:rsidRDefault="000136F2">
      <w:pPr>
        <w:pStyle w:val="ConsPlusNormal"/>
        <w:ind w:firstLine="540"/>
        <w:jc w:val="both"/>
      </w:pPr>
    </w:p>
    <w:p w:rsidR="000136F2" w:rsidRDefault="000136F2">
      <w:pPr>
        <w:pStyle w:val="ConsPlusNormal"/>
        <w:ind w:firstLine="540"/>
        <w:jc w:val="both"/>
      </w:pPr>
      <w:bookmarkStart w:id="3" w:name="P47"/>
      <w:bookmarkEnd w:id="3"/>
      <w:r>
        <w:t xml:space="preserve">4. Для заключения договора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7">
        <w:r>
          <w:rPr>
            <w:color w:val="0000FF"/>
          </w:rPr>
          <w:t>частями 1.1</w:t>
        </w:r>
      </w:hyperlink>
      <w:r>
        <w:t xml:space="preserve"> и </w:t>
      </w:r>
      <w:hyperlink r:id="rId8">
        <w:r>
          <w:rPr>
            <w:color w:val="0000FF"/>
          </w:rPr>
          <w:t>1.2 статьи 48</w:t>
        </w:r>
      </w:hyperlink>
      <w:r>
        <w:t xml:space="preserve"> Градостроительного кодекса Российской Федерации, или их уполномоченный представитель (далее - заявитель) направляет в экспертную организацию заявление о заключении договора (далее - заявление о заключении договора), в котором указываются:</w:t>
      </w:r>
    </w:p>
    <w:p w:rsidR="000136F2" w:rsidRDefault="000136F2">
      <w:pPr>
        <w:pStyle w:val="ConsPlusNormal"/>
        <w:spacing w:before="220"/>
        <w:ind w:firstLine="540"/>
        <w:jc w:val="both"/>
      </w:pPr>
      <w:r>
        <w:t>а) предмет экспертного сопровождения (оценка результатов инженерных изысканий, оценка разделов проектной документации, оценка результатов инженерных изысканий и разделов проектной документации);</w:t>
      </w:r>
    </w:p>
    <w:p w:rsidR="000136F2" w:rsidRDefault="000136F2">
      <w:pPr>
        <w:pStyle w:val="ConsPlusNormal"/>
        <w:spacing w:before="220"/>
        <w:ind w:firstLine="540"/>
        <w:jc w:val="both"/>
      </w:pPr>
      <w:r>
        <w:t xml:space="preserve">б) сведения о заявителе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9">
        <w:r>
          <w:rPr>
            <w:color w:val="0000FF"/>
          </w:rPr>
          <w:t>частями 1.1</w:t>
        </w:r>
      </w:hyperlink>
      <w:r>
        <w:t xml:space="preserve"> и </w:t>
      </w:r>
      <w:hyperlink r:id="rId10">
        <w:r>
          <w:rPr>
            <w:color w:val="0000FF"/>
          </w:rPr>
          <w:t>1.2 статьи 48</w:t>
        </w:r>
      </w:hyperlink>
      <w:r>
        <w:t xml:space="preserve"> Градостроительного кодекса Российской Федерации, их уполномоченный представитель и заявитель не одно и то же лицо, эти сведения указываются также в отношении лица, в интересах которого подается заявление о заключении договора):</w:t>
      </w:r>
    </w:p>
    <w:p w:rsidR="000136F2" w:rsidRDefault="000136F2">
      <w:pPr>
        <w:pStyle w:val="ConsPlusNormal"/>
        <w:spacing w:before="220"/>
        <w:ind w:firstLine="540"/>
        <w:jc w:val="both"/>
      </w:pPr>
      <w:r>
        <w:t xml:space="preserve">для юридического лица - полное и сокращенное наименования, основной государственный регистрационный номер, идентификационный номер налогоплательщика, место нахождения и адрес с указанием кода территории населенного пункта в соответствии с Общероссийским </w:t>
      </w:r>
      <w:hyperlink r:id="rId11">
        <w:r>
          <w:rPr>
            <w:color w:val="0000FF"/>
          </w:rPr>
          <w:t>классификатором</w:t>
        </w:r>
      </w:hyperlink>
      <w:r>
        <w:t xml:space="preserve"> территорий муниципальных образований ОК 033-2013 (ОКТМО), адрес электронной почты (при наличии);</w:t>
      </w:r>
    </w:p>
    <w:p w:rsidR="000136F2" w:rsidRDefault="000136F2">
      <w:pPr>
        <w:pStyle w:val="ConsPlusNormal"/>
        <w:spacing w:before="220"/>
        <w:ind w:firstLine="540"/>
        <w:jc w:val="both"/>
      </w:pPr>
      <w:r>
        <w:t xml:space="preserve">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адрес регистрации с указанием кода территории населенного пункта в соответствии с Общероссийским </w:t>
      </w:r>
      <w:hyperlink r:id="rId12">
        <w:r>
          <w:rPr>
            <w:color w:val="0000FF"/>
          </w:rPr>
          <w:t>классификатором</w:t>
        </w:r>
      </w:hyperlink>
      <w:r>
        <w:t xml:space="preserve"> территорий муниципальных образований ОК 033-2013 (ОКТМО), адрес электронной почты (при наличии);</w:t>
      </w:r>
    </w:p>
    <w:p w:rsidR="000136F2" w:rsidRDefault="000136F2">
      <w:pPr>
        <w:pStyle w:val="ConsPlusNormal"/>
        <w:spacing w:before="220"/>
        <w:ind w:firstLine="540"/>
        <w:jc w:val="both"/>
      </w:pPr>
      <w:r>
        <w:lastRenderedPageBreak/>
        <w:t>в) сведения об объекте капитального строительства (каждом из объектов капитального строительства, если проектная документация предусматривает строительство, реконструкцию 2 и более объектов капитального строительства), в отношении которого подготовлены проектная документация и (или) результаты инженерных изысканий:</w:t>
      </w:r>
    </w:p>
    <w:p w:rsidR="000136F2" w:rsidRDefault="000136F2">
      <w:pPr>
        <w:pStyle w:val="ConsPlusNormal"/>
        <w:spacing w:before="220"/>
        <w:ind w:firstLine="540"/>
        <w:jc w:val="both"/>
      </w:pPr>
      <w:r>
        <w:t>наименование объекта капитального строительства;</w:t>
      </w:r>
    </w:p>
    <w:p w:rsidR="000136F2" w:rsidRDefault="000136F2">
      <w:pPr>
        <w:pStyle w:val="ConsPlusNormal"/>
        <w:spacing w:before="220"/>
        <w:ind w:firstLine="540"/>
        <w:jc w:val="both"/>
      </w:pPr>
      <w:r>
        <w:t>функциональное назначение объекта капитального строительства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136F2" w:rsidRDefault="000136F2">
      <w:pPr>
        <w:pStyle w:val="ConsPlusNormal"/>
        <w:spacing w:before="220"/>
        <w:ind w:firstLine="540"/>
        <w:jc w:val="both"/>
      </w:pPr>
      <w:r>
        <w:t>почтовый (строительный) адрес объекта капитального строительства;</w:t>
      </w:r>
    </w:p>
    <w:p w:rsidR="000136F2" w:rsidRDefault="000136F2">
      <w:pPr>
        <w:pStyle w:val="ConsPlusNormal"/>
        <w:spacing w:before="220"/>
        <w:ind w:firstLine="540"/>
        <w:jc w:val="both"/>
      </w:pPr>
      <w:r>
        <w:t>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показатели);</w:t>
      </w:r>
    </w:p>
    <w:p w:rsidR="000136F2" w:rsidRDefault="000136F2">
      <w:pPr>
        <w:pStyle w:val="ConsPlusNormal"/>
        <w:spacing w:before="220"/>
        <w:ind w:firstLine="540"/>
        <w:jc w:val="both"/>
      </w:pPr>
      <w:r>
        <w:t>кадастровый номер земельного участка (земельных участков), в пределах которого расположен объект капитального строительства или планируется его расположение (при наличии);</w:t>
      </w:r>
    </w:p>
    <w:p w:rsidR="000136F2" w:rsidRDefault="000136F2">
      <w:pPr>
        <w:pStyle w:val="ConsPlusNormal"/>
        <w:spacing w:before="220"/>
        <w:ind w:firstLine="540"/>
        <w:jc w:val="both"/>
      </w:pPr>
      <w:r>
        <w:t>г) сведения об отнесении объекта капитального строительства к объектам инфраструктуры, строительство, реконструкция которых осуществляются в соответствии с приоритетами, целями и задачами, определенными стратегией социально-экономического развития Российской Федерации и стратегией пространственного развития Российской Федерации;</w:t>
      </w:r>
    </w:p>
    <w:p w:rsidR="000136F2" w:rsidRDefault="000136F2">
      <w:pPr>
        <w:pStyle w:val="ConsPlusNormal"/>
        <w:spacing w:before="220"/>
        <w:ind w:firstLine="540"/>
        <w:jc w:val="both"/>
      </w:pPr>
      <w:r>
        <w:t>д) сведения о лицах, осуществивших подготовку проектной документации и (или) выполнивших инженерные изыскания:</w:t>
      </w:r>
    </w:p>
    <w:p w:rsidR="000136F2" w:rsidRDefault="000136F2">
      <w:pPr>
        <w:pStyle w:val="ConsPlusNormal"/>
        <w:spacing w:before="220"/>
        <w:ind w:firstLine="540"/>
        <w:jc w:val="both"/>
      </w:pPr>
      <w:r>
        <w:t xml:space="preserve">для юридического лица - полное и сокращенное наименования, основной государственный регистрационный номер, идентификационный номер налогоплательщика, место нахождения и адрес с указанием кода территории населенного пункта в соответствии с Общероссийским </w:t>
      </w:r>
      <w:hyperlink r:id="rId13">
        <w:r>
          <w:rPr>
            <w:color w:val="0000FF"/>
          </w:rPr>
          <w:t>классификатором</w:t>
        </w:r>
      </w:hyperlink>
      <w:r>
        <w:t xml:space="preserve"> территорий муниципальных образований ОК 033-2013 (ОКТМО), адрес электронной почты (при наличии);</w:t>
      </w:r>
    </w:p>
    <w:p w:rsidR="000136F2" w:rsidRDefault="000136F2">
      <w:pPr>
        <w:pStyle w:val="ConsPlusNormal"/>
        <w:spacing w:before="220"/>
        <w:ind w:firstLine="540"/>
        <w:jc w:val="both"/>
      </w:pPr>
      <w:r>
        <w:t xml:space="preserve">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адрес регистрации с указанием кода территории населенного пункта в соответствии с Общероссийским </w:t>
      </w:r>
      <w:hyperlink r:id="rId14">
        <w:r>
          <w:rPr>
            <w:color w:val="0000FF"/>
          </w:rPr>
          <w:t>классификатором</w:t>
        </w:r>
      </w:hyperlink>
      <w:r>
        <w:t xml:space="preserve"> территорий муниципальных образований ОК 033-2013 (ОКТМО), адрес электронной почты (при наличии);</w:t>
      </w:r>
    </w:p>
    <w:p w:rsidR="000136F2" w:rsidRDefault="000136F2">
      <w:pPr>
        <w:pStyle w:val="ConsPlusNormal"/>
        <w:spacing w:before="220"/>
        <w:ind w:firstLine="540"/>
        <w:jc w:val="both"/>
      </w:pPr>
      <w:r>
        <w:t>е) 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указываются идентификационные сведения о соответствующем юридическом лице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w:t>
      </w:r>
    </w:p>
    <w:p w:rsidR="000136F2" w:rsidRDefault="000136F2">
      <w:pPr>
        <w:pStyle w:val="ConsPlusNormal"/>
        <w:spacing w:before="220"/>
        <w:ind w:firstLine="540"/>
        <w:jc w:val="both"/>
      </w:pPr>
      <w:r>
        <w:lastRenderedPageBreak/>
        <w:t>ж) сведения о юридическом лице, за счет средств которого предполагается осуществлять финансирование строительства, реконструкции объекта капитального строительства (в случае если финансирование строительства, реконструкции объекта капитального строительства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136F2" w:rsidRDefault="000136F2">
      <w:pPr>
        <w:pStyle w:val="ConsPlusNormal"/>
        <w:spacing w:before="220"/>
        <w:ind w:firstLine="540"/>
        <w:jc w:val="both"/>
      </w:pPr>
      <w:r>
        <w:t>полное и сокращенное наименования;</w:t>
      </w:r>
    </w:p>
    <w:p w:rsidR="000136F2" w:rsidRDefault="000136F2">
      <w:pPr>
        <w:pStyle w:val="ConsPlusNormal"/>
        <w:spacing w:before="220"/>
        <w:ind w:firstLine="540"/>
        <w:jc w:val="both"/>
      </w:pPr>
      <w:r>
        <w:t>основной государственный регистрационный номер;</w:t>
      </w:r>
    </w:p>
    <w:p w:rsidR="000136F2" w:rsidRDefault="000136F2">
      <w:pPr>
        <w:pStyle w:val="ConsPlusNormal"/>
        <w:spacing w:before="220"/>
        <w:ind w:firstLine="540"/>
        <w:jc w:val="both"/>
      </w:pPr>
      <w:r>
        <w:t>идентификационный номер налогоплательщика;</w:t>
      </w:r>
    </w:p>
    <w:p w:rsidR="000136F2" w:rsidRDefault="000136F2">
      <w:pPr>
        <w:pStyle w:val="ConsPlusNormal"/>
        <w:spacing w:before="220"/>
        <w:ind w:firstLine="540"/>
        <w:jc w:val="both"/>
      </w:pPr>
      <w:r>
        <w:t xml:space="preserve">место нахождения и адрес с указанием кода территории населенного пункта в соответствии с Общероссийским </w:t>
      </w:r>
      <w:hyperlink r:id="rId15">
        <w:r>
          <w:rPr>
            <w:color w:val="0000FF"/>
          </w:rPr>
          <w:t>классификатором</w:t>
        </w:r>
      </w:hyperlink>
      <w:r>
        <w:t xml:space="preserve"> территорий муниципальных образований ОК 033-2013 (ОКТМО);</w:t>
      </w:r>
    </w:p>
    <w:p w:rsidR="000136F2" w:rsidRDefault="000136F2">
      <w:pPr>
        <w:pStyle w:val="ConsPlusNormal"/>
        <w:spacing w:before="220"/>
        <w:ind w:firstLine="540"/>
        <w:jc w:val="both"/>
      </w:pPr>
      <w:r>
        <w:t>адрес электронной почты (при наличии).</w:t>
      </w:r>
    </w:p>
    <w:p w:rsidR="000136F2" w:rsidRDefault="000136F2">
      <w:pPr>
        <w:pStyle w:val="ConsPlusNormal"/>
        <w:spacing w:before="220"/>
        <w:ind w:firstLine="540"/>
        <w:jc w:val="both"/>
      </w:pPr>
      <w:bookmarkStart w:id="4" w:name="P69"/>
      <w:bookmarkEnd w:id="4"/>
      <w:r>
        <w:t>5. К заявлению прилагаются:</w:t>
      </w:r>
    </w:p>
    <w:p w:rsidR="000136F2" w:rsidRDefault="000136F2">
      <w:pPr>
        <w:pStyle w:val="ConsPlusNormal"/>
        <w:spacing w:before="220"/>
        <w:ind w:firstLine="540"/>
        <w:jc w:val="both"/>
      </w:pPr>
      <w:r>
        <w:t>а) задание застройщика или технического заказчика на выполнение инженерных изысканий (в случае заключения договора в целях экспертного сопровождения результатов инженерных изысканий, экспертного сопровождения результатов инженерных изысканий и разделов проектной документации);</w:t>
      </w:r>
    </w:p>
    <w:p w:rsidR="000136F2" w:rsidRDefault="000136F2">
      <w:pPr>
        <w:pStyle w:val="ConsPlusNormal"/>
        <w:spacing w:before="220"/>
        <w:ind w:firstLine="540"/>
        <w:jc w:val="both"/>
      </w:pPr>
      <w:r>
        <w:t>б) задание застройщика или технического заказчика на проектирование (в случае заключения договора в целях экспертного сопровождения разделов проектной документации, экспертного сопровождения результатов инженерных изысканий и разделов проектной документации);</w:t>
      </w:r>
    </w:p>
    <w:p w:rsidR="000136F2" w:rsidRDefault="000136F2">
      <w:pPr>
        <w:pStyle w:val="ConsPlusNormal"/>
        <w:spacing w:before="220"/>
        <w:ind w:firstLine="540"/>
        <w:jc w:val="both"/>
      </w:pPr>
      <w:r>
        <w:t>в) копия положительного заключения экспертизы результатов инженерных изысканий (в случае заключения договора в целях экспертного сопровождения разделов проектной документации, если результаты инженерных изысканий содержат сведения, составляющие государственную тайну);</w:t>
      </w:r>
    </w:p>
    <w:p w:rsidR="000136F2" w:rsidRDefault="000136F2">
      <w:pPr>
        <w:pStyle w:val="ConsPlusNormal"/>
        <w:spacing w:before="220"/>
        <w:ind w:firstLine="540"/>
        <w:jc w:val="both"/>
      </w:pPr>
      <w:r>
        <w:t xml:space="preserve">г) доверенность или иные документы, подтверждающие полномочия представителя заявителя (если заявление о заключении договора направляется лицом, не являющимся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6">
        <w:r>
          <w:rPr>
            <w:color w:val="0000FF"/>
          </w:rPr>
          <w:t>частями 1.1</w:t>
        </w:r>
      </w:hyperlink>
      <w:r>
        <w:t xml:space="preserve"> и </w:t>
      </w:r>
      <w:hyperlink r:id="rId17">
        <w:r>
          <w:rPr>
            <w:color w:val="0000FF"/>
          </w:rPr>
          <w:t>1.2 статьи 48</w:t>
        </w:r>
      </w:hyperlink>
      <w:r>
        <w:t xml:space="preserve"> Градостроительного кодекса Российской Федерации).</w:t>
      </w:r>
    </w:p>
    <w:p w:rsidR="000136F2" w:rsidRDefault="000136F2">
      <w:pPr>
        <w:pStyle w:val="ConsPlusNormal"/>
        <w:spacing w:before="220"/>
        <w:ind w:firstLine="540"/>
        <w:jc w:val="both"/>
      </w:pPr>
      <w:bookmarkStart w:id="5" w:name="P74"/>
      <w:bookmarkEnd w:id="5"/>
      <w:r>
        <w:t xml:space="preserve">6. Заявление о заключении договора и прилагаемые к нему документы, предусмотренные </w:t>
      </w:r>
      <w:hyperlink w:anchor="P69">
        <w:r>
          <w:rPr>
            <w:color w:val="0000FF"/>
          </w:rPr>
          <w:t>пунктом 5</w:t>
        </w:r>
      </w:hyperlink>
      <w:r>
        <w:t xml:space="preserve"> настоящего Положения, направляются в экспертную организацию в форме электронного документа с использованием в том числе федеральной государственной информационной системы "Единый портал государственных и муниципальных услуг (функций)", за исключением случая, предусмотренного </w:t>
      </w:r>
      <w:hyperlink w:anchor="P75">
        <w:r>
          <w:rPr>
            <w:color w:val="0000FF"/>
          </w:rPr>
          <w:t>абзацем вторым</w:t>
        </w:r>
      </w:hyperlink>
      <w:r>
        <w:t xml:space="preserve"> настоящего пункта.</w:t>
      </w:r>
    </w:p>
    <w:p w:rsidR="000136F2" w:rsidRDefault="000136F2">
      <w:pPr>
        <w:pStyle w:val="ConsPlusNormal"/>
        <w:spacing w:before="220"/>
        <w:ind w:firstLine="540"/>
        <w:jc w:val="both"/>
      </w:pPr>
      <w:bookmarkStart w:id="6" w:name="P75"/>
      <w:bookmarkEnd w:id="6"/>
      <w:r>
        <w:t xml:space="preserve">В случае если заявление о заключении договора и прилагаемые к нему документы, предусмотренные </w:t>
      </w:r>
      <w:hyperlink w:anchor="P69">
        <w:r>
          <w:rPr>
            <w:color w:val="0000FF"/>
          </w:rPr>
          <w:t>пунктом 5</w:t>
        </w:r>
      </w:hyperlink>
      <w:r>
        <w:t xml:space="preserve"> настоящего Положения, содержат сведения, составляющие государственную тайну, они направляются в экспертную организацию в форме документа на бумажном носителе или в форме электронного образа бумажного документа на электронном носителе с соблюдением требований законодательства Российской Федерации о защите государственной тайны.</w:t>
      </w:r>
    </w:p>
    <w:p w:rsidR="000136F2" w:rsidRDefault="000136F2">
      <w:pPr>
        <w:pStyle w:val="ConsPlusNormal"/>
        <w:spacing w:before="220"/>
        <w:ind w:firstLine="540"/>
        <w:jc w:val="both"/>
      </w:pPr>
      <w:bookmarkStart w:id="7" w:name="P76"/>
      <w:bookmarkEnd w:id="7"/>
      <w:r>
        <w:t xml:space="preserve">7. Заявление о заключении договора, направляемое в экспертную организацию в </w:t>
      </w:r>
      <w:r>
        <w:lastRenderedPageBreak/>
        <w:t>электронной форме, подписывается заявителем (руководителем заявителя, являющегося юридическим лицом) или уполномоченным им лицом с использованием усиленной квалифицированной электронной подписи.</w:t>
      </w:r>
    </w:p>
    <w:p w:rsidR="000136F2" w:rsidRDefault="000136F2">
      <w:pPr>
        <w:pStyle w:val="ConsPlusNormal"/>
        <w:spacing w:before="220"/>
        <w:ind w:firstLine="540"/>
        <w:jc w:val="both"/>
      </w:pPr>
      <w:r>
        <w:t xml:space="preserve">В случае, предусмотренном </w:t>
      </w:r>
      <w:hyperlink w:anchor="P75">
        <w:r>
          <w:rPr>
            <w:color w:val="0000FF"/>
          </w:rPr>
          <w:t>абзацем вторым пункта 6</w:t>
        </w:r>
      </w:hyperlink>
      <w:r>
        <w:t xml:space="preserve"> настоящего Положения, заявление о заключении договора подписывается заявителем (руководителем заявителя, являющегося юридическим лицом) или уполномоченным им лицом на бумажном носителе.</w:t>
      </w:r>
    </w:p>
    <w:p w:rsidR="000136F2" w:rsidRDefault="000136F2">
      <w:pPr>
        <w:pStyle w:val="ConsPlusNormal"/>
        <w:spacing w:before="220"/>
        <w:ind w:firstLine="540"/>
        <w:jc w:val="both"/>
      </w:pPr>
      <w:bookmarkStart w:id="8" w:name="P78"/>
      <w:bookmarkEnd w:id="8"/>
      <w:r>
        <w:t xml:space="preserve">8. Формат заявления о заключении договора и прилагаемых к нему документов, предусмотренных </w:t>
      </w:r>
      <w:hyperlink w:anchor="P69">
        <w:r>
          <w:rPr>
            <w:color w:val="0000FF"/>
          </w:rPr>
          <w:t>пунктом 5</w:t>
        </w:r>
      </w:hyperlink>
      <w:r>
        <w:t xml:space="preserve"> настоящего Положения, направляемых в экспертную организацию в электронной форме, должен соответствовать требованиям к формату документов, представляемых в электронной форме для проведения государственной экспертизы проектной документации и (или) результатов инженерных изысканий,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136F2" w:rsidRDefault="000136F2">
      <w:pPr>
        <w:pStyle w:val="ConsPlusNormal"/>
        <w:spacing w:before="220"/>
        <w:ind w:firstLine="540"/>
        <w:jc w:val="both"/>
      </w:pPr>
      <w:r>
        <w:t xml:space="preserve">9. Экспертная организация в течение 3 рабочих дней со дня получения заявления о заключении договора и прилагаемых к нему документов, предусмотренных </w:t>
      </w:r>
      <w:hyperlink w:anchor="P69">
        <w:r>
          <w:rPr>
            <w:color w:val="0000FF"/>
          </w:rPr>
          <w:t>пунктом 5</w:t>
        </w:r>
      </w:hyperlink>
      <w:r>
        <w:t xml:space="preserve"> настоящего Положения, осуществляет проверку их комплектности и соответствия положениям </w:t>
      </w:r>
      <w:hyperlink w:anchor="P47">
        <w:r>
          <w:rPr>
            <w:color w:val="0000FF"/>
          </w:rPr>
          <w:t>пунктов 4</w:t>
        </w:r>
      </w:hyperlink>
      <w:r>
        <w:t xml:space="preserve"> и </w:t>
      </w:r>
      <w:hyperlink w:anchor="P69">
        <w:r>
          <w:rPr>
            <w:color w:val="0000FF"/>
          </w:rPr>
          <w:t>5</w:t>
        </w:r>
      </w:hyperlink>
      <w:r>
        <w:t xml:space="preserve"> настоящего Положения и направляет заявителю один из следующих документов:</w:t>
      </w:r>
    </w:p>
    <w:p w:rsidR="000136F2" w:rsidRDefault="000136F2">
      <w:pPr>
        <w:pStyle w:val="ConsPlusNormal"/>
        <w:spacing w:before="220"/>
        <w:ind w:firstLine="540"/>
        <w:jc w:val="both"/>
      </w:pPr>
      <w:r>
        <w:t>а) проект договора, подписанный руководителем экспертной организации или уполномоченным им лицом;</w:t>
      </w:r>
    </w:p>
    <w:p w:rsidR="000136F2" w:rsidRDefault="000136F2">
      <w:pPr>
        <w:pStyle w:val="ConsPlusNormal"/>
        <w:spacing w:before="220"/>
        <w:ind w:firstLine="540"/>
        <w:jc w:val="both"/>
      </w:pPr>
      <w:r>
        <w:t>б) решение об оставлении заявления о заключении договора без рассмотрения с указанием оснований принятия такого решения;</w:t>
      </w:r>
    </w:p>
    <w:p w:rsidR="000136F2" w:rsidRDefault="000136F2">
      <w:pPr>
        <w:pStyle w:val="ConsPlusNormal"/>
        <w:spacing w:before="220"/>
        <w:ind w:firstLine="540"/>
        <w:jc w:val="both"/>
      </w:pPr>
      <w:r>
        <w:t>в) решение об отказе в принятии заявления о заключении договора с указанием оснований принятия такого решения.</w:t>
      </w:r>
    </w:p>
    <w:p w:rsidR="000136F2" w:rsidRDefault="000136F2">
      <w:pPr>
        <w:pStyle w:val="ConsPlusNormal"/>
        <w:spacing w:before="220"/>
        <w:ind w:firstLine="540"/>
        <w:jc w:val="both"/>
      </w:pPr>
      <w:r>
        <w:t>10. Решение об оставлении заявления о заключении договора без рассмотрения принимается экспертной организацией при наличии одного или нескольких из следующих оснований:</w:t>
      </w:r>
    </w:p>
    <w:p w:rsidR="000136F2" w:rsidRDefault="000136F2">
      <w:pPr>
        <w:pStyle w:val="ConsPlusNormal"/>
        <w:spacing w:before="220"/>
        <w:ind w:firstLine="540"/>
        <w:jc w:val="both"/>
      </w:pPr>
      <w:r>
        <w:t>а) заявление о заключении договора представлено неуполномоченным лицом;</w:t>
      </w:r>
    </w:p>
    <w:p w:rsidR="000136F2" w:rsidRDefault="000136F2">
      <w:pPr>
        <w:pStyle w:val="ConsPlusNormal"/>
        <w:spacing w:before="220"/>
        <w:ind w:firstLine="540"/>
        <w:jc w:val="both"/>
      </w:pPr>
      <w:r>
        <w:t xml:space="preserve">б) заявление о заключении договора содержит не все сведения, предусмотренные </w:t>
      </w:r>
      <w:hyperlink w:anchor="P47">
        <w:r>
          <w:rPr>
            <w:color w:val="0000FF"/>
          </w:rPr>
          <w:t>пунктом 4</w:t>
        </w:r>
      </w:hyperlink>
      <w:r>
        <w:t xml:space="preserve"> настоящего Положения;</w:t>
      </w:r>
    </w:p>
    <w:p w:rsidR="000136F2" w:rsidRDefault="000136F2">
      <w:pPr>
        <w:pStyle w:val="ConsPlusNormal"/>
        <w:spacing w:before="220"/>
        <w:ind w:firstLine="540"/>
        <w:jc w:val="both"/>
      </w:pPr>
      <w:r>
        <w:t xml:space="preserve">в) к заявлению о заключении договора приложены не все документы, предусмотренные </w:t>
      </w:r>
      <w:hyperlink w:anchor="P69">
        <w:r>
          <w:rPr>
            <w:color w:val="0000FF"/>
          </w:rPr>
          <w:t>пунктом 5</w:t>
        </w:r>
      </w:hyperlink>
      <w:r>
        <w:t xml:space="preserve"> настоящего Положения;</w:t>
      </w:r>
    </w:p>
    <w:p w:rsidR="000136F2" w:rsidRDefault="000136F2">
      <w:pPr>
        <w:pStyle w:val="ConsPlusNormal"/>
        <w:spacing w:before="220"/>
        <w:ind w:firstLine="540"/>
        <w:jc w:val="both"/>
      </w:pPr>
      <w:r>
        <w:t xml:space="preserve">г) заявление о заключении договора и прилагаемые к нему документы, предусмотренные </w:t>
      </w:r>
      <w:hyperlink w:anchor="P69">
        <w:r>
          <w:rPr>
            <w:color w:val="0000FF"/>
          </w:rPr>
          <w:t>пунктом 5</w:t>
        </w:r>
      </w:hyperlink>
      <w:r>
        <w:t xml:space="preserve"> настоящего Положения, направлены не в соответствии с положениями </w:t>
      </w:r>
      <w:hyperlink w:anchor="P74">
        <w:r>
          <w:rPr>
            <w:color w:val="0000FF"/>
          </w:rPr>
          <w:t>пунктов 6</w:t>
        </w:r>
      </w:hyperlink>
      <w:r>
        <w:t xml:space="preserve"> - </w:t>
      </w:r>
      <w:hyperlink w:anchor="P78">
        <w:r>
          <w:rPr>
            <w:color w:val="0000FF"/>
          </w:rPr>
          <w:t>8</w:t>
        </w:r>
      </w:hyperlink>
      <w:r>
        <w:t xml:space="preserve"> настоящего Положения.</w:t>
      </w:r>
    </w:p>
    <w:p w:rsidR="000136F2" w:rsidRDefault="000136F2">
      <w:pPr>
        <w:pStyle w:val="ConsPlusNormal"/>
        <w:spacing w:before="220"/>
        <w:ind w:firstLine="540"/>
        <w:jc w:val="both"/>
      </w:pPr>
      <w:r>
        <w:t>11. Решение об отказе в принятии заявления принимается экспертной организацией в случае, если заявление направлено в целях экспертного сопровождения проектной документации и (или) результатов инженерных изысканий объекта капитального строительства, подлежащих государственной экспертизе проектной документации и (или) результатов инженерных изысканий, в организацию, не уполномоченную на проведение государственной экспертизы проектной документации и (или) результатов инженерных изысканий.</w:t>
      </w:r>
    </w:p>
    <w:p w:rsidR="000136F2" w:rsidRDefault="000136F2">
      <w:pPr>
        <w:pStyle w:val="ConsPlusNormal"/>
        <w:spacing w:before="220"/>
        <w:ind w:firstLine="540"/>
        <w:jc w:val="both"/>
      </w:pPr>
      <w:r>
        <w:t xml:space="preserve">12. В случае принятия экспертной организацией решения об оставлении заявления о заключении договора без рассмотрения или решения об отказе в принятии заявления о заключении договора, если направленные заявителем документы не содержат сведений, составляющих государственную тайну, заявление о заключении договора и документы, </w:t>
      </w:r>
      <w:r>
        <w:lastRenderedPageBreak/>
        <w:t xml:space="preserve">предусмотренные </w:t>
      </w:r>
      <w:hyperlink w:anchor="P69">
        <w:r>
          <w:rPr>
            <w:color w:val="0000FF"/>
          </w:rPr>
          <w:t>пунктом 5</w:t>
        </w:r>
      </w:hyperlink>
      <w:r>
        <w:t xml:space="preserve"> настоящего Положения, заявителю не возвращаются и подлежат хранению в экспертной организации не менее 3 месяцев.</w:t>
      </w:r>
    </w:p>
    <w:p w:rsidR="000136F2" w:rsidRDefault="000136F2">
      <w:pPr>
        <w:pStyle w:val="ConsPlusNormal"/>
        <w:spacing w:before="220"/>
        <w:ind w:firstLine="540"/>
        <w:jc w:val="both"/>
      </w:pPr>
      <w:r>
        <w:t xml:space="preserve">13. В случае принятия экспертной организацией решения об оставлении заявления о заключении договора без рассмотрения или решения об отказе в принятии заявления о заключении договора, если направленные заявителем документы содержат сведения, составляющие государственную тайну, заявление о заключении договора и документы, предусмотренные </w:t>
      </w:r>
      <w:hyperlink w:anchor="P69">
        <w:r>
          <w:rPr>
            <w:color w:val="0000FF"/>
          </w:rPr>
          <w:t>пунктом 5</w:t>
        </w:r>
      </w:hyperlink>
      <w:r>
        <w:t xml:space="preserve"> настоящего Положения, возвращаются заявителю нарочно или путем направления заказного письма с уведомлением о вручении, если иное не установлено законодательством Российской Федерации о государственной тайне.</w:t>
      </w:r>
    </w:p>
    <w:p w:rsidR="000136F2" w:rsidRDefault="000136F2">
      <w:pPr>
        <w:pStyle w:val="ConsPlusNormal"/>
        <w:spacing w:before="220"/>
        <w:ind w:firstLine="540"/>
        <w:jc w:val="both"/>
      </w:pPr>
      <w:r>
        <w:t>14. Договор заключается в соответствии с правилами гражданского законодательства Российской Федерации о договорах возмездного оказания услуг. В договоре определяются:</w:t>
      </w:r>
    </w:p>
    <w:p w:rsidR="000136F2" w:rsidRDefault="000136F2">
      <w:pPr>
        <w:pStyle w:val="ConsPlusNormal"/>
        <w:spacing w:before="220"/>
        <w:ind w:firstLine="540"/>
        <w:jc w:val="both"/>
      </w:pPr>
      <w:r>
        <w:t>а) предмет договора;</w:t>
      </w:r>
    </w:p>
    <w:p w:rsidR="000136F2" w:rsidRDefault="000136F2">
      <w:pPr>
        <w:pStyle w:val="ConsPlusNormal"/>
        <w:spacing w:before="220"/>
        <w:ind w:firstLine="540"/>
        <w:jc w:val="both"/>
      </w:pPr>
      <w:r>
        <w:t>б) срок экспертного сопровождения;</w:t>
      </w:r>
    </w:p>
    <w:p w:rsidR="000136F2" w:rsidRDefault="000136F2">
      <w:pPr>
        <w:pStyle w:val="ConsPlusNormal"/>
        <w:spacing w:before="220"/>
        <w:ind w:firstLine="540"/>
        <w:jc w:val="both"/>
      </w:pPr>
      <w:r>
        <w:t>в) порядок и сроки возврата заявителю документов, представленных в соответствии с требованиями настоящего Положения в форме документа на бумажном носителе или в форме документа на электронном носителе, в случае если такие документы содержат сведения, составляющие государственную тайну;</w:t>
      </w:r>
    </w:p>
    <w:p w:rsidR="000136F2" w:rsidRDefault="000136F2">
      <w:pPr>
        <w:pStyle w:val="ConsPlusNormal"/>
        <w:spacing w:before="220"/>
        <w:ind w:firstLine="540"/>
        <w:jc w:val="both"/>
      </w:pPr>
      <w:r>
        <w:t>г) порядок и сроки внесения платы за экспертное сопровождение;</w:t>
      </w:r>
    </w:p>
    <w:p w:rsidR="000136F2" w:rsidRDefault="000136F2">
      <w:pPr>
        <w:pStyle w:val="ConsPlusNormal"/>
        <w:spacing w:before="220"/>
        <w:ind w:firstLine="540"/>
        <w:jc w:val="both"/>
      </w:pPr>
      <w:r>
        <w:t>д) перечень оснований для внесения в договор изменений или досрочного расторжения договора;</w:t>
      </w:r>
    </w:p>
    <w:p w:rsidR="000136F2" w:rsidRDefault="000136F2">
      <w:pPr>
        <w:pStyle w:val="ConsPlusNormal"/>
        <w:spacing w:before="220"/>
        <w:ind w:firstLine="540"/>
        <w:jc w:val="both"/>
      </w:pPr>
      <w:r>
        <w:t>е) порядок, допустимые пределы и сроки оперативного внесения изменений в проектную документацию и (или) результаты инженерных изысканий в ходе экспертного сопровождения;</w:t>
      </w:r>
    </w:p>
    <w:p w:rsidR="000136F2" w:rsidRDefault="000136F2">
      <w:pPr>
        <w:pStyle w:val="ConsPlusNormal"/>
        <w:spacing w:before="220"/>
        <w:ind w:firstLine="540"/>
        <w:jc w:val="both"/>
      </w:pPr>
      <w:r>
        <w:t>ж) порядок продления срока экспертного сопровождения по инициативе заявителя;</w:t>
      </w:r>
    </w:p>
    <w:p w:rsidR="000136F2" w:rsidRDefault="000136F2">
      <w:pPr>
        <w:pStyle w:val="ConsPlusNormal"/>
        <w:spacing w:before="220"/>
        <w:ind w:firstLine="540"/>
        <w:jc w:val="both"/>
      </w:pPr>
      <w:r>
        <w:t>з) ответственность сторон за неисполнение и (или) ненадлежащее исполнение обязательств, предусмотренных договором.</w:t>
      </w:r>
    </w:p>
    <w:p w:rsidR="000136F2" w:rsidRDefault="000136F2">
      <w:pPr>
        <w:pStyle w:val="ConsPlusNormal"/>
        <w:jc w:val="center"/>
      </w:pPr>
    </w:p>
    <w:p w:rsidR="000136F2" w:rsidRDefault="000136F2">
      <w:pPr>
        <w:pStyle w:val="ConsPlusTitle"/>
        <w:jc w:val="center"/>
        <w:outlineLvl w:val="1"/>
      </w:pPr>
      <w:r>
        <w:t>III. Порядок экспертного сопровождения</w:t>
      </w:r>
    </w:p>
    <w:p w:rsidR="000136F2" w:rsidRDefault="000136F2">
      <w:pPr>
        <w:pStyle w:val="ConsPlusNormal"/>
        <w:ind w:firstLine="540"/>
        <w:jc w:val="both"/>
      </w:pPr>
    </w:p>
    <w:p w:rsidR="000136F2" w:rsidRDefault="000136F2">
      <w:pPr>
        <w:pStyle w:val="ConsPlusNormal"/>
        <w:ind w:firstLine="540"/>
        <w:jc w:val="both"/>
      </w:pPr>
      <w:r>
        <w:t>15. В рамках экспертного сопровождения осуществляются:</w:t>
      </w:r>
    </w:p>
    <w:p w:rsidR="000136F2" w:rsidRDefault="000136F2">
      <w:pPr>
        <w:pStyle w:val="ConsPlusNormal"/>
        <w:spacing w:before="220"/>
        <w:ind w:firstLine="540"/>
        <w:jc w:val="both"/>
      </w:pPr>
      <w:r>
        <w:t>а) оценка результатов инженерных изысканий;</w:t>
      </w:r>
    </w:p>
    <w:p w:rsidR="000136F2" w:rsidRDefault="000136F2">
      <w:pPr>
        <w:pStyle w:val="ConsPlusNormal"/>
        <w:spacing w:before="220"/>
        <w:ind w:firstLine="540"/>
        <w:jc w:val="both"/>
      </w:pPr>
      <w:r>
        <w:t>б) оценка разделов проектной документации;</w:t>
      </w:r>
    </w:p>
    <w:p w:rsidR="000136F2" w:rsidRDefault="000136F2">
      <w:pPr>
        <w:pStyle w:val="ConsPlusNormal"/>
        <w:spacing w:before="220"/>
        <w:ind w:firstLine="540"/>
        <w:jc w:val="both"/>
      </w:pPr>
      <w:r>
        <w:t>в) оценка результатов инженерных изысканий и разделов проектной документации одновременно.</w:t>
      </w:r>
    </w:p>
    <w:p w:rsidR="000136F2" w:rsidRDefault="000136F2">
      <w:pPr>
        <w:pStyle w:val="ConsPlusNormal"/>
        <w:spacing w:before="220"/>
        <w:ind w:firstLine="540"/>
        <w:jc w:val="both"/>
      </w:pPr>
      <w:bookmarkStart w:id="9" w:name="P107"/>
      <w:bookmarkEnd w:id="9"/>
      <w:r>
        <w:t>16. Для экспертного сопровождения результатов инженерных изысканий заявитель в течение срока действия договора, но не позднее 22 рабочих дней до дня завершения срока его действия, направляет в экспертную организацию:</w:t>
      </w:r>
    </w:p>
    <w:p w:rsidR="000136F2" w:rsidRDefault="000136F2">
      <w:pPr>
        <w:pStyle w:val="ConsPlusNormal"/>
        <w:spacing w:before="220"/>
        <w:ind w:firstLine="540"/>
        <w:jc w:val="both"/>
      </w:pPr>
      <w:r>
        <w:t>а) заявление об экспертном сопровождении результатов инженерных изысканий с указанием даты и номера договора;</w:t>
      </w:r>
    </w:p>
    <w:p w:rsidR="000136F2" w:rsidRDefault="000136F2">
      <w:pPr>
        <w:pStyle w:val="ConsPlusNormal"/>
        <w:spacing w:before="220"/>
        <w:ind w:firstLine="540"/>
        <w:jc w:val="both"/>
      </w:pPr>
      <w:bookmarkStart w:id="10" w:name="P109"/>
      <w:bookmarkEnd w:id="10"/>
      <w:r>
        <w:t xml:space="preserve">б) результаты инженерных изысканий (в том числе в отношении отдельных видов инженерных изысканий), подготовленные с учетом требований технических регламентов и </w:t>
      </w:r>
      <w:hyperlink r:id="rId18">
        <w:r>
          <w:rPr>
            <w:color w:val="0000FF"/>
          </w:rPr>
          <w:t>постановления</w:t>
        </w:r>
      </w:hyperlink>
      <w:r>
        <w:t xml:space="preserve"> Правительства Российской Федерации от 19 января 2006 г. N 20 "Об инженерных </w:t>
      </w:r>
      <w:r>
        <w:lastRenderedPageBreak/>
        <w:t>изысканиях для подготовки проектной документации, строительства, реконструкции объектов капитального строительства". При этом заявитель вправе по собственной инициативе также направить в экспертную организацию иные документы, материалы и сведения, в том числе уточненное задание застройщика или технического заказчика на проведение инженерных изысканий в случае внесения в него изменений в ходе экспертного сопровождения.</w:t>
      </w:r>
    </w:p>
    <w:p w:rsidR="000136F2" w:rsidRDefault="000136F2">
      <w:pPr>
        <w:pStyle w:val="ConsPlusNormal"/>
        <w:spacing w:before="220"/>
        <w:ind w:firstLine="540"/>
        <w:jc w:val="both"/>
      </w:pPr>
      <w:r>
        <w:t>17. Для экспертного сопровождения разделов проектной документации заявитель в течение срока действия договора, но не позднее 22 рабочих дней до дня завершения срока его действия, направляет в экспертную организацию:</w:t>
      </w:r>
    </w:p>
    <w:p w:rsidR="000136F2" w:rsidRDefault="000136F2">
      <w:pPr>
        <w:pStyle w:val="ConsPlusNormal"/>
        <w:spacing w:before="220"/>
        <w:ind w:firstLine="540"/>
        <w:jc w:val="both"/>
      </w:pPr>
      <w:r>
        <w:t>а) заявление об экспертном сопровождении разделов проектной документации с указанием даты и номера договора;</w:t>
      </w:r>
    </w:p>
    <w:p w:rsidR="000136F2" w:rsidRDefault="000136F2">
      <w:pPr>
        <w:pStyle w:val="ConsPlusNormal"/>
        <w:spacing w:before="220"/>
        <w:ind w:firstLine="540"/>
        <w:jc w:val="both"/>
      </w:pPr>
      <w:bookmarkStart w:id="11" w:name="P112"/>
      <w:bookmarkEnd w:id="11"/>
      <w:r>
        <w:t xml:space="preserve">б) разделы проектной документации, подготовленные с учетом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 задания застройщика или технического заказчика на проектирование, результатов инженерных изысканий и требований </w:t>
      </w:r>
      <w:hyperlink r:id="rId19">
        <w:r>
          <w:rPr>
            <w:color w:val="0000FF"/>
          </w:rPr>
          <w:t>постановления</w:t>
        </w:r>
      </w:hyperlink>
      <w:r>
        <w:t xml:space="preserve"> Правительства Российской Федерации от 16 февраля 2008 г. N 87 "О составе разделов проектной документации и требованиях к их содержанию" к содержанию проектной документации, при этом в первую очередь направляется раздел "Пояснительная записка". В случае если подготовка такого раздела проектной документации заявителем не завершена, направляется справка, содержащая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сведения об основных (принципиальных) архитектурно-художественных, технологических, конструктивных, объемно-планировочных решениях, об основном технологическом оборудовании, инженерном оборудовании, о сетях инженерно-технического обеспечения и об основных (принципиальных) инженерно-технических решениях, сведения о планируемой организации строительства и работ по сносу или демонтажу существующих объектов капитального строительства (при необходимости), сведения об основных (принципиальных) решениях по организации системы обеспечения пожарной безопасности объекта капитального строительства и по обеспечению соблюдения требований энергетической эффективности и оснащенности зданий, строений и сооружений приборами учета используемых энергетических ресурсов, подписанная специалистом по организации архитектурно-строительного проектирования в должности главного инженера проекта и согласованная застройщиком, техническим заказчиком. Заявитель вправе по собственной инициативе также направить в экспертную организацию иные документы, материалы и сведения, в том числе уточненное задание застройщика или технического заказчика на проектирование в случае внесения в него изменений в ходе экспертного сопровождения.</w:t>
      </w:r>
    </w:p>
    <w:p w:rsidR="000136F2" w:rsidRDefault="000136F2">
      <w:pPr>
        <w:pStyle w:val="ConsPlusNormal"/>
        <w:spacing w:before="220"/>
        <w:ind w:firstLine="540"/>
        <w:jc w:val="both"/>
      </w:pPr>
      <w:bookmarkStart w:id="12" w:name="P113"/>
      <w:bookmarkEnd w:id="12"/>
      <w:r>
        <w:t>18. Для экспертного сопровождения одновременно результатов инженерных изысканий и разделов проектной документации заявитель в течение срока действия договора, но не позднее 22 рабочих дней до дня завершения срока его действия, направляет в экспертную организацию:</w:t>
      </w:r>
    </w:p>
    <w:p w:rsidR="000136F2" w:rsidRDefault="000136F2">
      <w:pPr>
        <w:pStyle w:val="ConsPlusNormal"/>
        <w:spacing w:before="220"/>
        <w:ind w:firstLine="540"/>
        <w:jc w:val="both"/>
      </w:pPr>
      <w:r>
        <w:t>а) заявление об экспертном сопровождении результатов инженерных изысканий и разделов проектной документации с указанием даты и номера договора;</w:t>
      </w:r>
    </w:p>
    <w:p w:rsidR="000136F2" w:rsidRDefault="000136F2">
      <w:pPr>
        <w:pStyle w:val="ConsPlusNormal"/>
        <w:spacing w:before="220"/>
        <w:ind w:firstLine="540"/>
        <w:jc w:val="both"/>
      </w:pPr>
      <w:bookmarkStart w:id="13" w:name="P115"/>
      <w:bookmarkEnd w:id="13"/>
      <w:r>
        <w:t xml:space="preserve">б) документы, предусмотренные </w:t>
      </w:r>
      <w:hyperlink w:anchor="P109">
        <w:r>
          <w:rPr>
            <w:color w:val="0000FF"/>
          </w:rPr>
          <w:t>подпунктом "б" пункта 16</w:t>
        </w:r>
      </w:hyperlink>
      <w:r>
        <w:t xml:space="preserve"> и </w:t>
      </w:r>
      <w:hyperlink w:anchor="P112">
        <w:r>
          <w:rPr>
            <w:color w:val="0000FF"/>
          </w:rPr>
          <w:t>подпунктом "б" пункта 17</w:t>
        </w:r>
      </w:hyperlink>
      <w:r>
        <w:t xml:space="preserve"> настоящего Положения. При этом документы, предусмотренные </w:t>
      </w:r>
      <w:hyperlink w:anchor="P109">
        <w:r>
          <w:rPr>
            <w:color w:val="0000FF"/>
          </w:rPr>
          <w:t>подпунктом "б" пункта 16</w:t>
        </w:r>
      </w:hyperlink>
      <w:r>
        <w:t xml:space="preserve"> настоящего Положения, направляются заявителем в первую очередь либо одновременно с направлением документов, предусмотренных </w:t>
      </w:r>
      <w:hyperlink w:anchor="P112">
        <w:r>
          <w:rPr>
            <w:color w:val="0000FF"/>
          </w:rPr>
          <w:t>подпунктом "б" пункта 17</w:t>
        </w:r>
      </w:hyperlink>
      <w:r>
        <w:t xml:space="preserve"> настоящего Положения.</w:t>
      </w:r>
    </w:p>
    <w:p w:rsidR="000136F2" w:rsidRDefault="000136F2">
      <w:pPr>
        <w:pStyle w:val="ConsPlusNormal"/>
        <w:spacing w:before="220"/>
        <w:ind w:firstLine="540"/>
        <w:jc w:val="both"/>
      </w:pPr>
      <w:r>
        <w:t xml:space="preserve">19. Заявление об экспертном сопровождении и документы, предусмотренные </w:t>
      </w:r>
      <w:hyperlink w:anchor="P107">
        <w:r>
          <w:rPr>
            <w:color w:val="0000FF"/>
          </w:rPr>
          <w:t>пунктами 16</w:t>
        </w:r>
      </w:hyperlink>
      <w:r>
        <w:t xml:space="preserve"> - </w:t>
      </w:r>
      <w:hyperlink w:anchor="P113">
        <w:r>
          <w:rPr>
            <w:color w:val="0000FF"/>
          </w:rPr>
          <w:t>18</w:t>
        </w:r>
      </w:hyperlink>
      <w:r>
        <w:t xml:space="preserve"> настоящего Положения, направляются в соответствии с положениями </w:t>
      </w:r>
      <w:hyperlink w:anchor="P74">
        <w:r>
          <w:rPr>
            <w:color w:val="0000FF"/>
          </w:rPr>
          <w:t>пунктов 6</w:t>
        </w:r>
      </w:hyperlink>
      <w:r>
        <w:t xml:space="preserve"> и </w:t>
      </w:r>
      <w:hyperlink w:anchor="P76">
        <w:r>
          <w:rPr>
            <w:color w:val="0000FF"/>
          </w:rPr>
          <w:t>7</w:t>
        </w:r>
      </w:hyperlink>
      <w:r>
        <w:t xml:space="preserve"> настоящего Положения о направлении и подписании заявления о заключении договора и прилагаемых к нему документов, а также в соответствии с положениями </w:t>
      </w:r>
      <w:hyperlink w:anchor="P78">
        <w:r>
          <w:rPr>
            <w:color w:val="0000FF"/>
          </w:rPr>
          <w:t>пункта 8</w:t>
        </w:r>
      </w:hyperlink>
      <w:r>
        <w:t xml:space="preserve"> настоящего Положения о формате этих заявления и документов.</w:t>
      </w:r>
    </w:p>
    <w:p w:rsidR="000136F2" w:rsidRDefault="000136F2">
      <w:pPr>
        <w:pStyle w:val="ConsPlusNormal"/>
        <w:spacing w:before="220"/>
        <w:ind w:firstLine="540"/>
        <w:jc w:val="both"/>
      </w:pPr>
      <w:r>
        <w:t>В ходе экспертного сопровождения экспертная организация вправе дополнительно запросить у заявителя расчет конструктивных и технологических решений, используемых в проектной документации, а также материалы инженерных изысканий. Указанные расчеты и материалы представляются заявителем в экспертную организацию не позднее 3 рабочих дней со дня получения соответствующего запроса.</w:t>
      </w:r>
    </w:p>
    <w:p w:rsidR="000136F2" w:rsidRDefault="000136F2">
      <w:pPr>
        <w:pStyle w:val="ConsPlusNormal"/>
        <w:spacing w:before="220"/>
        <w:ind w:firstLine="540"/>
        <w:jc w:val="both"/>
      </w:pPr>
      <w:r>
        <w:t xml:space="preserve">20. Экспертная организация в течение 2 рабочих дней со дня получения от заявителя документов, предусмотренных </w:t>
      </w:r>
      <w:hyperlink w:anchor="P107">
        <w:r>
          <w:rPr>
            <w:color w:val="0000FF"/>
          </w:rPr>
          <w:t>пунктами 16</w:t>
        </w:r>
      </w:hyperlink>
      <w:r>
        <w:t xml:space="preserve"> - </w:t>
      </w:r>
      <w:hyperlink w:anchor="P113">
        <w:r>
          <w:rPr>
            <w:color w:val="0000FF"/>
          </w:rPr>
          <w:t>18</w:t>
        </w:r>
      </w:hyperlink>
      <w:r>
        <w:t xml:space="preserve"> настоящего Положения, осуществляет проверку их соответствия положениям, предусмотренным </w:t>
      </w:r>
      <w:hyperlink w:anchor="P107">
        <w:r>
          <w:rPr>
            <w:color w:val="0000FF"/>
          </w:rPr>
          <w:t>пунктами 16</w:t>
        </w:r>
      </w:hyperlink>
      <w:r>
        <w:t xml:space="preserve"> - </w:t>
      </w:r>
      <w:hyperlink w:anchor="P113">
        <w:r>
          <w:rPr>
            <w:color w:val="0000FF"/>
          </w:rPr>
          <w:t>18</w:t>
        </w:r>
      </w:hyperlink>
      <w:r>
        <w:t xml:space="preserve"> настоящего Положения, и направляет заявителю расчет платы за экспертное сопровождение инженерных изысканий и (или) разделов проектной документации, выполненный в соответствии с </w:t>
      </w:r>
      <w:hyperlink w:anchor="P152">
        <w:r>
          <w:rPr>
            <w:color w:val="0000FF"/>
          </w:rPr>
          <w:t>разделом V</w:t>
        </w:r>
      </w:hyperlink>
      <w:r>
        <w:t xml:space="preserve"> настоящего Положения, а также сведения о предельном сроке осуществления экспертного сопровождения либо решение об отказе в принятии указанных документов, принимаемое по основаниям, предусмотренным </w:t>
      </w:r>
      <w:hyperlink w:anchor="P119">
        <w:r>
          <w:rPr>
            <w:color w:val="0000FF"/>
          </w:rPr>
          <w:t>пунктом 21</w:t>
        </w:r>
      </w:hyperlink>
      <w:r>
        <w:t xml:space="preserve"> настоящего Положения.</w:t>
      </w:r>
    </w:p>
    <w:p w:rsidR="000136F2" w:rsidRDefault="000136F2">
      <w:pPr>
        <w:pStyle w:val="ConsPlusNormal"/>
        <w:spacing w:before="220"/>
        <w:ind w:firstLine="540"/>
        <w:jc w:val="both"/>
      </w:pPr>
      <w:bookmarkStart w:id="14" w:name="P119"/>
      <w:bookmarkEnd w:id="14"/>
      <w:r>
        <w:t xml:space="preserve">21. Основаниями для принятия экспертной организацией решения об отказе в принятии документов, предусмотренных </w:t>
      </w:r>
      <w:hyperlink w:anchor="P107">
        <w:r>
          <w:rPr>
            <w:color w:val="0000FF"/>
          </w:rPr>
          <w:t>пунктами 16</w:t>
        </w:r>
      </w:hyperlink>
      <w:r>
        <w:t xml:space="preserve"> - </w:t>
      </w:r>
      <w:hyperlink w:anchor="P113">
        <w:r>
          <w:rPr>
            <w:color w:val="0000FF"/>
          </w:rPr>
          <w:t>18</w:t>
        </w:r>
      </w:hyperlink>
      <w:r>
        <w:t xml:space="preserve"> настоящего Положения, являются:</w:t>
      </w:r>
    </w:p>
    <w:p w:rsidR="000136F2" w:rsidRDefault="000136F2">
      <w:pPr>
        <w:pStyle w:val="ConsPlusNormal"/>
        <w:spacing w:before="220"/>
        <w:ind w:firstLine="540"/>
        <w:jc w:val="both"/>
      </w:pPr>
      <w:r>
        <w:t>а) представление указанных документов неуполномоченным лицом;</w:t>
      </w:r>
    </w:p>
    <w:p w:rsidR="000136F2" w:rsidRDefault="000136F2">
      <w:pPr>
        <w:pStyle w:val="ConsPlusNormal"/>
        <w:spacing w:before="220"/>
        <w:ind w:firstLine="540"/>
        <w:jc w:val="both"/>
      </w:pPr>
      <w:r>
        <w:t>б) представление указанных документов не в полном объеме;</w:t>
      </w:r>
    </w:p>
    <w:p w:rsidR="000136F2" w:rsidRDefault="000136F2">
      <w:pPr>
        <w:pStyle w:val="ConsPlusNormal"/>
        <w:spacing w:before="220"/>
        <w:ind w:firstLine="540"/>
        <w:jc w:val="both"/>
      </w:pPr>
      <w:r>
        <w:t xml:space="preserve">в) представление указанных документов с нарушением положений, предусмотренных </w:t>
      </w:r>
      <w:hyperlink w:anchor="P78">
        <w:r>
          <w:rPr>
            <w:color w:val="0000FF"/>
          </w:rPr>
          <w:t>пунктом 8</w:t>
        </w:r>
      </w:hyperlink>
      <w:r>
        <w:t xml:space="preserve"> настоящего Положения;</w:t>
      </w:r>
    </w:p>
    <w:p w:rsidR="000136F2" w:rsidRDefault="000136F2">
      <w:pPr>
        <w:pStyle w:val="ConsPlusNormal"/>
        <w:spacing w:before="220"/>
        <w:ind w:firstLine="540"/>
        <w:jc w:val="both"/>
      </w:pPr>
      <w:r>
        <w:t xml:space="preserve">г) представление указанных документов с нарушением требования, предусмотренного </w:t>
      </w:r>
      <w:hyperlink w:anchor="P115">
        <w:r>
          <w:rPr>
            <w:color w:val="0000FF"/>
          </w:rPr>
          <w:t>предложением вторым подпункта "б" пункта 18</w:t>
        </w:r>
      </w:hyperlink>
      <w:r>
        <w:t xml:space="preserve"> настоящего Положения;</w:t>
      </w:r>
    </w:p>
    <w:p w:rsidR="000136F2" w:rsidRDefault="000136F2">
      <w:pPr>
        <w:pStyle w:val="ConsPlusNormal"/>
        <w:spacing w:before="220"/>
        <w:ind w:firstLine="540"/>
        <w:jc w:val="both"/>
      </w:pPr>
      <w:r>
        <w:t xml:space="preserve">д) наличие на день представления указанных документов в экспертной организации ранее представленных в отношении того же объекта капитального строительства документов, предусмотренных </w:t>
      </w:r>
      <w:hyperlink w:anchor="P107">
        <w:r>
          <w:rPr>
            <w:color w:val="0000FF"/>
          </w:rPr>
          <w:t>пунктами 16</w:t>
        </w:r>
      </w:hyperlink>
      <w:r>
        <w:t xml:space="preserve"> - </w:t>
      </w:r>
      <w:hyperlink w:anchor="P113">
        <w:r>
          <w:rPr>
            <w:color w:val="0000FF"/>
          </w:rPr>
          <w:t>18</w:t>
        </w:r>
      </w:hyperlink>
      <w:r>
        <w:t xml:space="preserve"> настоящего Положения, экспертное сопровождение которых уже проводится.</w:t>
      </w:r>
    </w:p>
    <w:p w:rsidR="000136F2" w:rsidRDefault="000136F2">
      <w:pPr>
        <w:pStyle w:val="ConsPlusNormal"/>
        <w:spacing w:before="220"/>
        <w:ind w:firstLine="540"/>
        <w:jc w:val="both"/>
      </w:pPr>
      <w:r>
        <w:t xml:space="preserve">22. В случае направления заявителю экспертной организацией расчета платы за экспертное сопровождение инженерных изысканий и (или) разделов проектной документации, выполненного в соответствии с </w:t>
      </w:r>
      <w:hyperlink w:anchor="P152">
        <w:r>
          <w:rPr>
            <w:color w:val="0000FF"/>
          </w:rPr>
          <w:t>разделом V</w:t>
        </w:r>
      </w:hyperlink>
      <w:r>
        <w:t xml:space="preserve"> настоящего Положения, а также сведений о предельном сроке осуществления экспертного сопровождения документы, предусмотренные </w:t>
      </w:r>
      <w:hyperlink w:anchor="P107">
        <w:r>
          <w:rPr>
            <w:color w:val="0000FF"/>
          </w:rPr>
          <w:t>пунктами 16</w:t>
        </w:r>
      </w:hyperlink>
      <w:r>
        <w:t xml:space="preserve"> - </w:t>
      </w:r>
      <w:hyperlink w:anchor="P113">
        <w:r>
          <w:rPr>
            <w:color w:val="0000FF"/>
          </w:rPr>
          <w:t>18</w:t>
        </w:r>
      </w:hyperlink>
      <w:r>
        <w:t xml:space="preserve"> настоящего Положения, заявителю не возвращаются и подлежат хранению в экспертной организации не менее 3 месяцев.</w:t>
      </w:r>
    </w:p>
    <w:p w:rsidR="000136F2" w:rsidRDefault="000136F2">
      <w:pPr>
        <w:pStyle w:val="ConsPlusNormal"/>
        <w:spacing w:before="220"/>
        <w:ind w:firstLine="540"/>
        <w:jc w:val="both"/>
      </w:pPr>
      <w:r>
        <w:t xml:space="preserve">23. В случае принятия экспертной организацией решения об отказе в принятии документов, предусмотренных </w:t>
      </w:r>
      <w:hyperlink w:anchor="P107">
        <w:r>
          <w:rPr>
            <w:color w:val="0000FF"/>
          </w:rPr>
          <w:t>пунктами 16</w:t>
        </w:r>
      </w:hyperlink>
      <w:r>
        <w:t xml:space="preserve"> - </w:t>
      </w:r>
      <w:hyperlink w:anchor="P113">
        <w:r>
          <w:rPr>
            <w:color w:val="0000FF"/>
          </w:rPr>
          <w:t>18</w:t>
        </w:r>
      </w:hyperlink>
      <w:r>
        <w:t xml:space="preserve"> настоящего Положения, указанные документы возвращаются заявителю одновременно с направлением решения в форме электронного документа с использованием в том числе федеральной государственной информационной системы "Единый портал государственных и муниципальных услуг (функций)" (в случае если документы не содержат сведений, составляющих государственную тайну) либо в форме документа на бумажном носителе нарочно или путем направления заказного письма с уведомлением о вручении, если иное не установлено законодательством Российской Федерации о государственной тайне (в случае если документы содержат сведения, составляющие государственную тайну).</w:t>
      </w:r>
    </w:p>
    <w:p w:rsidR="000136F2" w:rsidRDefault="000136F2">
      <w:pPr>
        <w:pStyle w:val="ConsPlusNormal"/>
        <w:spacing w:before="220"/>
        <w:ind w:firstLine="540"/>
        <w:jc w:val="both"/>
      </w:pPr>
      <w:bookmarkStart w:id="15" w:name="P127"/>
      <w:bookmarkEnd w:id="15"/>
      <w:r>
        <w:t xml:space="preserve">24. Документ, подтверждающий внесение платы за проведение экспертного сопровождения, </w:t>
      </w:r>
      <w:r>
        <w:lastRenderedPageBreak/>
        <w:t>представляется заявителем в экспертную организацию.</w:t>
      </w:r>
    </w:p>
    <w:p w:rsidR="000136F2" w:rsidRDefault="000136F2">
      <w:pPr>
        <w:pStyle w:val="ConsPlusNormal"/>
        <w:spacing w:before="220"/>
        <w:ind w:firstLine="540"/>
        <w:jc w:val="both"/>
      </w:pPr>
      <w:r>
        <w:t>Экспертное сопровождение начинается со дня представления заявителем в экспертную организацию документа, подтверждающего внесение платы за проведение экспертного сопровождения, за исключением случаев осуществления экспертного сопровождения инженерных изысканий и (или) разделов проектной документации объектов капитального строительства, финансирование строительства, реконструкции которых осуществляется с привлечением средств бюджетов бюджетной системы Российской Федерации, средств государственных компаний и корпораций.</w:t>
      </w:r>
    </w:p>
    <w:p w:rsidR="000136F2" w:rsidRDefault="000136F2">
      <w:pPr>
        <w:pStyle w:val="ConsPlusNormal"/>
        <w:spacing w:before="220"/>
        <w:ind w:firstLine="540"/>
        <w:jc w:val="both"/>
      </w:pPr>
      <w:r>
        <w:t xml:space="preserve">Экспертное сопровождение инженерных изысканий и (или) разделов проектной документации объектов капитального строительства, финансирование строительства, реконструкции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со дня направления заявителю расчета платы за экспертное сопровождение инженерных изысканий и (или) разделов проектной документации, выполненного в соответствии с </w:t>
      </w:r>
      <w:hyperlink w:anchor="P152">
        <w:r>
          <w:rPr>
            <w:color w:val="0000FF"/>
          </w:rPr>
          <w:t>разделом V</w:t>
        </w:r>
      </w:hyperlink>
      <w:r>
        <w:t xml:space="preserve"> настоящего Положения, а также сведений о предельном сроке осуществления экспертного сопровождения.</w:t>
      </w:r>
    </w:p>
    <w:p w:rsidR="000136F2" w:rsidRDefault="000136F2">
      <w:pPr>
        <w:pStyle w:val="ConsPlusNormal"/>
        <w:spacing w:before="220"/>
        <w:ind w:firstLine="540"/>
        <w:jc w:val="both"/>
      </w:pPr>
      <w:r>
        <w:t xml:space="preserve">При экспертном сопровождении одновременно результатов инженерных изысканий и разделов проектной документации оценка разделов проектной документации начинается со дня направления экспертной организацией заявителю заключения о согласовании результатов инженерных изысканий, предусмотренного </w:t>
      </w:r>
      <w:hyperlink w:anchor="P143">
        <w:r>
          <w:rPr>
            <w:color w:val="0000FF"/>
          </w:rPr>
          <w:t>подпунктом "а" пункта 30</w:t>
        </w:r>
      </w:hyperlink>
      <w:r>
        <w:t xml:space="preserve"> настоящего Положения.</w:t>
      </w:r>
    </w:p>
    <w:p w:rsidR="000136F2" w:rsidRDefault="000136F2">
      <w:pPr>
        <w:pStyle w:val="ConsPlusNormal"/>
        <w:spacing w:before="220"/>
        <w:ind w:firstLine="540"/>
        <w:jc w:val="both"/>
      </w:pPr>
      <w:r>
        <w:t xml:space="preserve">25. При экспертном сопровождении разделов проектной документации проводится оценка разделов проектной документации на соответствие требованиям, предусмотренным </w:t>
      </w:r>
      <w:hyperlink w:anchor="P112">
        <w:r>
          <w:rPr>
            <w:color w:val="0000FF"/>
          </w:rPr>
          <w:t>подпунктом "б" пункта 17</w:t>
        </w:r>
      </w:hyperlink>
      <w:r>
        <w:t xml:space="preserve"> настоящего Положения, действовавшим на день утверждения задания застройщика, технического заказчика на проектирование.</w:t>
      </w:r>
    </w:p>
    <w:p w:rsidR="000136F2" w:rsidRDefault="000136F2">
      <w:pPr>
        <w:pStyle w:val="ConsPlusNormal"/>
        <w:spacing w:before="220"/>
        <w:ind w:firstLine="540"/>
        <w:jc w:val="both"/>
      </w:pPr>
      <w:r>
        <w:t xml:space="preserve">26. Экспертное сопровождение завершается направлением (вручением) заявителю одного из заключений, предусмотренных </w:t>
      </w:r>
      <w:hyperlink w:anchor="P142">
        <w:r>
          <w:rPr>
            <w:color w:val="0000FF"/>
          </w:rPr>
          <w:t>пунктом 30</w:t>
        </w:r>
      </w:hyperlink>
      <w:r>
        <w:t xml:space="preserve"> настоящего Положения.</w:t>
      </w:r>
    </w:p>
    <w:p w:rsidR="000136F2" w:rsidRDefault="000136F2">
      <w:pPr>
        <w:pStyle w:val="ConsPlusNormal"/>
        <w:spacing w:before="220"/>
        <w:ind w:firstLine="540"/>
        <w:jc w:val="both"/>
      </w:pPr>
      <w:bookmarkStart w:id="16" w:name="P133"/>
      <w:bookmarkEnd w:id="16"/>
      <w:r>
        <w:t xml:space="preserve">27. Срок экспертного сопровождения не должен превышать 20 рабочих дней со дня начала экспертного сопровождения, определяемого в соответствии с </w:t>
      </w:r>
      <w:hyperlink w:anchor="P127">
        <w:r>
          <w:rPr>
            <w:color w:val="0000FF"/>
          </w:rPr>
          <w:t>пунктом 24</w:t>
        </w:r>
      </w:hyperlink>
      <w:r>
        <w:t xml:space="preserve"> настоящего Положения.</w:t>
      </w:r>
    </w:p>
    <w:p w:rsidR="000136F2" w:rsidRDefault="000136F2">
      <w:pPr>
        <w:pStyle w:val="ConsPlusNormal"/>
        <w:spacing w:before="220"/>
        <w:ind w:firstLine="540"/>
        <w:jc w:val="both"/>
      </w:pPr>
      <w:r>
        <w:t>Указанный срок может быть продлен экспертной организацией:</w:t>
      </w:r>
    </w:p>
    <w:p w:rsidR="000136F2" w:rsidRDefault="000136F2">
      <w:pPr>
        <w:pStyle w:val="ConsPlusNormal"/>
        <w:spacing w:before="220"/>
        <w:ind w:firstLine="540"/>
        <w:jc w:val="both"/>
      </w:pPr>
      <w:r>
        <w:t xml:space="preserve">не более чем на 10 рабочих дней в случае экспертного сопровождения одновременно результатов инженерных изысканий и разделов проектной документации и в случае экспертного сопровождения разделов проектной документации, если на такое экспертное сопровождение представлено от 2 до 4 разделов проектной документации из состава разделов проектной документации, подлежащих разработке в соответствии с </w:t>
      </w:r>
      <w:hyperlink r:id="rId20">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не более чем на 15 рабочих дней, если для проведения оценки разделов проектной документации представлено 5 и более разделов проектной документации из состава разделов проектной документации, подлежащих разработке в соответствии с </w:t>
      </w:r>
      <w:hyperlink r:id="rId2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28. Срок экспертного сопровождения, в том числе продленный экспертной организацией в соответствии с </w:t>
      </w:r>
      <w:hyperlink w:anchor="P133">
        <w:r>
          <w:rPr>
            <w:color w:val="0000FF"/>
          </w:rPr>
          <w:t>пунктом 27</w:t>
        </w:r>
      </w:hyperlink>
      <w:r>
        <w:t xml:space="preserve"> настоящего Положения, может быть однократно продлен по инициативе заявителя не более чем на 10 рабочих дней в порядке, установленном договором.</w:t>
      </w:r>
    </w:p>
    <w:p w:rsidR="000136F2" w:rsidRDefault="000136F2">
      <w:pPr>
        <w:pStyle w:val="ConsPlusNormal"/>
        <w:spacing w:before="220"/>
        <w:ind w:firstLine="540"/>
        <w:jc w:val="both"/>
      </w:pPr>
      <w:r>
        <w:t xml:space="preserve">29. В ходе экспертного сопровождения может осуществляться оперативное внесение изменений в разделы (части разделов) проектной документации и (или) результаты инженерных </w:t>
      </w:r>
      <w:r>
        <w:lastRenderedPageBreak/>
        <w:t>изысканий в порядке, предусмотренном договором.</w:t>
      </w:r>
    </w:p>
    <w:p w:rsidR="000136F2" w:rsidRDefault="000136F2">
      <w:pPr>
        <w:pStyle w:val="ConsPlusNormal"/>
        <w:jc w:val="center"/>
      </w:pPr>
    </w:p>
    <w:p w:rsidR="000136F2" w:rsidRDefault="000136F2">
      <w:pPr>
        <w:pStyle w:val="ConsPlusTitle"/>
        <w:jc w:val="center"/>
        <w:outlineLvl w:val="1"/>
      </w:pPr>
      <w:r>
        <w:t>IV. Результат экспертного сопровождения</w:t>
      </w:r>
    </w:p>
    <w:p w:rsidR="000136F2" w:rsidRDefault="000136F2">
      <w:pPr>
        <w:pStyle w:val="ConsPlusNormal"/>
        <w:ind w:firstLine="540"/>
        <w:jc w:val="both"/>
      </w:pPr>
    </w:p>
    <w:p w:rsidR="000136F2" w:rsidRDefault="000136F2">
      <w:pPr>
        <w:pStyle w:val="ConsPlusNormal"/>
        <w:ind w:firstLine="540"/>
        <w:jc w:val="both"/>
      </w:pPr>
      <w:bookmarkStart w:id="17" w:name="P142"/>
      <w:bookmarkEnd w:id="17"/>
      <w:r>
        <w:t>30. Результатом экспертного сопровождения является заключение:</w:t>
      </w:r>
    </w:p>
    <w:p w:rsidR="000136F2" w:rsidRDefault="000136F2">
      <w:pPr>
        <w:pStyle w:val="ConsPlusNormal"/>
        <w:spacing w:before="220"/>
        <w:ind w:firstLine="540"/>
        <w:jc w:val="both"/>
      </w:pPr>
      <w:bookmarkStart w:id="18" w:name="P143"/>
      <w:bookmarkEnd w:id="18"/>
      <w:r>
        <w:t>а) о согласовании или о несогласовании результатов инженерных изысканий, содержащее вывод о подтверждении или неподтверждении соответствия представленных для экспертной оценки результатов инженерных изысканий требованиям технических регламентов;</w:t>
      </w:r>
    </w:p>
    <w:p w:rsidR="000136F2" w:rsidRDefault="000136F2">
      <w:pPr>
        <w:pStyle w:val="ConsPlusNormal"/>
        <w:spacing w:before="220"/>
        <w:ind w:firstLine="540"/>
        <w:jc w:val="both"/>
      </w:pPr>
      <w:r>
        <w:t>б) о согласовании или о несогласовании разделов проектной документации, содержащее вывод о подтверждении или неподтверждении соответствия представленных для экспертной оценки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с иными разделами проектной документации, их частями, в отношении которых проведена оценка соответствия;</w:t>
      </w:r>
    </w:p>
    <w:p w:rsidR="000136F2" w:rsidRDefault="000136F2">
      <w:pPr>
        <w:pStyle w:val="ConsPlusNormal"/>
        <w:spacing w:before="220"/>
        <w:ind w:firstLine="540"/>
        <w:jc w:val="both"/>
      </w:pPr>
      <w:r>
        <w:t>в) о согласовании или о несогласовании результатов инженерных изысканий и разделов проектной документации, содержащее вывод о подтверждении или неподтверждении соответствия представленных для экспертной оценки результатов инженерных изысканий и разделов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с иными разделами проектной документации, их частями, в отношении которых проведена оценка соответствия.</w:t>
      </w:r>
    </w:p>
    <w:p w:rsidR="000136F2" w:rsidRDefault="000136F2">
      <w:pPr>
        <w:pStyle w:val="ConsPlusNormal"/>
        <w:spacing w:before="220"/>
        <w:ind w:firstLine="540"/>
        <w:jc w:val="both"/>
      </w:pPr>
      <w:r>
        <w:t xml:space="preserve">31. Заключения, предусмотренные </w:t>
      </w:r>
      <w:hyperlink w:anchor="P142">
        <w:r>
          <w:rPr>
            <w:color w:val="0000FF"/>
          </w:rPr>
          <w:t>пунктом 30</w:t>
        </w:r>
      </w:hyperlink>
      <w:r>
        <w:t xml:space="preserve"> настоящего Положения (далее - заключения), готовятся и подписываются экспертами экспертной организации, участвовавшими в экспертном сопровождении, и утверждаются руководителем экспертной организации или уполномоченным им лицом.</w:t>
      </w:r>
    </w:p>
    <w:p w:rsidR="000136F2" w:rsidRDefault="000136F2">
      <w:pPr>
        <w:pStyle w:val="ConsPlusNormal"/>
        <w:spacing w:before="220"/>
        <w:ind w:firstLine="540"/>
        <w:jc w:val="both"/>
      </w:pPr>
      <w:r>
        <w:t>32. Заключения направляются заявителю в форме электронного документа способом, определенным договором.</w:t>
      </w:r>
    </w:p>
    <w:p w:rsidR="000136F2" w:rsidRDefault="000136F2">
      <w:pPr>
        <w:pStyle w:val="ConsPlusNormal"/>
        <w:spacing w:before="220"/>
        <w:ind w:firstLine="540"/>
        <w:jc w:val="both"/>
      </w:pPr>
      <w:r>
        <w:t xml:space="preserve">В случае если заявление и прилагаемые к нему документы, предусмотренные </w:t>
      </w:r>
      <w:hyperlink w:anchor="P69">
        <w:r>
          <w:rPr>
            <w:color w:val="0000FF"/>
          </w:rPr>
          <w:t>пунктом 5</w:t>
        </w:r>
      </w:hyperlink>
      <w:r>
        <w:t xml:space="preserve"> настоящего Положения, и (или) документы, указанные в </w:t>
      </w:r>
      <w:hyperlink w:anchor="P107">
        <w:r>
          <w:rPr>
            <w:color w:val="0000FF"/>
          </w:rPr>
          <w:t>пунктах 16</w:t>
        </w:r>
      </w:hyperlink>
      <w:r>
        <w:t xml:space="preserve"> - </w:t>
      </w:r>
      <w:hyperlink w:anchor="P113">
        <w:r>
          <w:rPr>
            <w:color w:val="0000FF"/>
          </w:rPr>
          <w:t>18</w:t>
        </w:r>
      </w:hyperlink>
      <w:r>
        <w:t xml:space="preserve"> настоящего Положения, содержат сведения, составляющие государственную тайну, заключения направляются заявителю на бумажном носителе с соблюдением требований законодательства Российской Федерации о защите государственной тайны. При этом заключение о согласовании результатов инженерных изысканий и (или) разделов проектной документации выдается заявителю в 4 экземплярах, заключение о несогласовании результатов инженерных изысканий и (или) разделов проектной документации - в 1 экземпляре.</w:t>
      </w:r>
    </w:p>
    <w:p w:rsidR="000136F2" w:rsidRDefault="000136F2">
      <w:pPr>
        <w:pStyle w:val="ConsPlusNormal"/>
        <w:spacing w:before="220"/>
        <w:ind w:firstLine="540"/>
        <w:jc w:val="both"/>
      </w:pPr>
      <w:r>
        <w:t>33. Заключения, подготовленные в электронной форме, подписываются экспертами и руководителем экспертной организации или уполномоченным им лицом с использованием усиленной квалифицированной электронной подписи.</w:t>
      </w:r>
    </w:p>
    <w:p w:rsidR="000136F2" w:rsidRDefault="000136F2">
      <w:pPr>
        <w:pStyle w:val="ConsPlusNormal"/>
        <w:spacing w:before="220"/>
        <w:ind w:firstLine="540"/>
        <w:jc w:val="both"/>
      </w:pPr>
      <w:r>
        <w:lastRenderedPageBreak/>
        <w:t xml:space="preserve">34. </w:t>
      </w:r>
      <w:hyperlink r:id="rId22">
        <w:r>
          <w:rPr>
            <w:color w:val="0000FF"/>
          </w:rPr>
          <w:t>Требования</w:t>
        </w:r>
      </w:hyperlink>
      <w:r>
        <w:t xml:space="preserve"> к составу заключений, содержанию и порядку их оформления, а также к формату электронного документа, в форме которого подготавливаются заключения,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136F2" w:rsidRDefault="000136F2">
      <w:pPr>
        <w:pStyle w:val="ConsPlusNormal"/>
        <w:jc w:val="center"/>
      </w:pPr>
    </w:p>
    <w:p w:rsidR="000136F2" w:rsidRDefault="000136F2">
      <w:pPr>
        <w:pStyle w:val="ConsPlusTitle"/>
        <w:jc w:val="center"/>
        <w:outlineLvl w:val="1"/>
      </w:pPr>
      <w:bookmarkStart w:id="19" w:name="P152"/>
      <w:bookmarkEnd w:id="19"/>
      <w:r>
        <w:t>V. Размер платы за экспертное сопровождение</w:t>
      </w:r>
    </w:p>
    <w:p w:rsidR="000136F2" w:rsidRDefault="000136F2">
      <w:pPr>
        <w:pStyle w:val="ConsPlusNormal"/>
        <w:ind w:firstLine="540"/>
        <w:jc w:val="both"/>
      </w:pPr>
    </w:p>
    <w:p w:rsidR="000136F2" w:rsidRDefault="000136F2">
      <w:pPr>
        <w:pStyle w:val="ConsPlusNormal"/>
        <w:ind w:firstLine="540"/>
        <w:jc w:val="both"/>
      </w:pPr>
      <w:r>
        <w:t>35. За экспертное сопровождение взимается плата, размер которой определяется по следующей формуле:</w:t>
      </w:r>
    </w:p>
    <w:p w:rsidR="000136F2" w:rsidRDefault="000136F2">
      <w:pPr>
        <w:pStyle w:val="ConsPlusNormal"/>
        <w:ind w:firstLine="540"/>
        <w:jc w:val="both"/>
      </w:pPr>
    </w:p>
    <w:p w:rsidR="000136F2" w:rsidRDefault="000136F2">
      <w:pPr>
        <w:pStyle w:val="ConsPlusNormal"/>
        <w:jc w:val="center"/>
      </w:pPr>
      <w:r>
        <w:t>Р = РП x СП,</w:t>
      </w:r>
    </w:p>
    <w:p w:rsidR="000136F2" w:rsidRDefault="000136F2">
      <w:pPr>
        <w:pStyle w:val="ConsPlusNormal"/>
        <w:ind w:firstLine="540"/>
        <w:jc w:val="both"/>
      </w:pPr>
    </w:p>
    <w:p w:rsidR="000136F2" w:rsidRDefault="000136F2">
      <w:pPr>
        <w:pStyle w:val="ConsPlusNormal"/>
        <w:ind w:firstLine="540"/>
        <w:jc w:val="both"/>
      </w:pPr>
      <w:r>
        <w:t>где:</w:t>
      </w:r>
    </w:p>
    <w:p w:rsidR="000136F2" w:rsidRDefault="000136F2">
      <w:pPr>
        <w:pStyle w:val="ConsPlusNormal"/>
        <w:spacing w:before="220"/>
        <w:ind w:firstLine="540"/>
        <w:jc w:val="both"/>
      </w:pPr>
      <w:r>
        <w:t>Р - размер платы за экспертное сопровождение;</w:t>
      </w:r>
    </w:p>
    <w:p w:rsidR="000136F2" w:rsidRDefault="000136F2">
      <w:pPr>
        <w:pStyle w:val="ConsPlusNormal"/>
        <w:spacing w:before="220"/>
        <w:ind w:firstLine="540"/>
        <w:jc w:val="both"/>
      </w:pPr>
      <w:r>
        <w:t xml:space="preserve">РП - размер платы за проведение государственной экспертизы проектной документации (выполненной в полном объеме) и (или) результатов инженерных изысканий, рассчитанный на день представления документов, указанных в </w:t>
      </w:r>
      <w:hyperlink w:anchor="P107">
        <w:r>
          <w:rPr>
            <w:color w:val="0000FF"/>
          </w:rPr>
          <w:t>пунктах 16</w:t>
        </w:r>
      </w:hyperlink>
      <w:r>
        <w:t xml:space="preserve"> - </w:t>
      </w:r>
      <w:hyperlink w:anchor="P113">
        <w:r>
          <w:rPr>
            <w:color w:val="0000FF"/>
          </w:rPr>
          <w:t>18</w:t>
        </w:r>
      </w:hyperlink>
      <w:r>
        <w:t xml:space="preserve"> настоящего Положения, с учетом коэффициента, отражающего инфляционные процессы по сравнению с 1 января 2001 г., и процента суммарной стоимости проектных и изыскательских работ;</w:t>
      </w:r>
    </w:p>
    <w:p w:rsidR="000136F2" w:rsidRDefault="000136F2">
      <w:pPr>
        <w:pStyle w:val="ConsPlusNormal"/>
        <w:spacing w:before="220"/>
        <w:ind w:firstLine="540"/>
        <w:jc w:val="both"/>
      </w:pPr>
      <w:r>
        <w:t>СП - суммарная относительная стоимость проектных работ по разделам проектной документации и (или) изыскательских работ, представленным для проведения оценки соответствия, рассчитанная в ценах 2001 года в соответствии со сметными нормативами, сведения о которых включены в федеральный реестр сметных нормативов (процентов).</w:t>
      </w:r>
    </w:p>
    <w:p w:rsidR="000136F2" w:rsidRDefault="000136F2">
      <w:pPr>
        <w:pStyle w:val="ConsPlusNormal"/>
        <w:spacing w:before="220"/>
        <w:ind w:firstLine="540"/>
        <w:jc w:val="both"/>
      </w:pPr>
      <w:r>
        <w:t>36. В размере указанной платы учитывается сумма налога на добавленную стоимость, если иное не установлено законодательством Российской Федерации.</w:t>
      </w: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jc w:val="right"/>
        <w:outlineLvl w:val="0"/>
      </w:pPr>
      <w:r>
        <w:t>Утверждены</w:t>
      </w:r>
    </w:p>
    <w:p w:rsidR="000136F2" w:rsidRDefault="000136F2">
      <w:pPr>
        <w:pStyle w:val="ConsPlusNormal"/>
        <w:jc w:val="right"/>
      </w:pPr>
      <w:r>
        <w:t>постановлением Правительства</w:t>
      </w:r>
    </w:p>
    <w:p w:rsidR="000136F2" w:rsidRDefault="000136F2">
      <w:pPr>
        <w:pStyle w:val="ConsPlusNormal"/>
        <w:jc w:val="right"/>
      </w:pPr>
      <w:r>
        <w:t>Российской Федерации</w:t>
      </w:r>
    </w:p>
    <w:p w:rsidR="000136F2" w:rsidRDefault="000136F2">
      <w:pPr>
        <w:pStyle w:val="ConsPlusNormal"/>
        <w:jc w:val="right"/>
      </w:pPr>
      <w:r>
        <w:t>от 6 мая 2023 г. N 717</w:t>
      </w:r>
    </w:p>
    <w:p w:rsidR="000136F2" w:rsidRDefault="000136F2">
      <w:pPr>
        <w:pStyle w:val="ConsPlusNormal"/>
        <w:jc w:val="center"/>
      </w:pPr>
    </w:p>
    <w:p w:rsidR="000136F2" w:rsidRDefault="000136F2">
      <w:pPr>
        <w:pStyle w:val="ConsPlusTitle"/>
        <w:jc w:val="center"/>
      </w:pPr>
      <w:bookmarkStart w:id="20" w:name="P173"/>
      <w:bookmarkEnd w:id="20"/>
      <w:r>
        <w:t>ИЗМЕНЕНИЯ,</w:t>
      </w:r>
    </w:p>
    <w:p w:rsidR="000136F2" w:rsidRDefault="000136F2">
      <w:pPr>
        <w:pStyle w:val="ConsPlusTitle"/>
        <w:jc w:val="center"/>
      </w:pPr>
      <w:r>
        <w:t>КОТОРЫЕ ВНОСЯТСЯ В АКТЫ ПРАВИТЕЛЬСТВА РОССИЙСКОЙ ФЕДЕРАЦИИ</w:t>
      </w:r>
    </w:p>
    <w:p w:rsidR="000136F2" w:rsidRDefault="000136F2">
      <w:pPr>
        <w:pStyle w:val="ConsPlusNormal"/>
        <w:ind w:firstLine="540"/>
        <w:jc w:val="both"/>
      </w:pPr>
    </w:p>
    <w:p w:rsidR="000136F2" w:rsidRDefault="000136F2">
      <w:pPr>
        <w:pStyle w:val="ConsPlusNormal"/>
        <w:ind w:firstLine="540"/>
        <w:jc w:val="both"/>
      </w:pPr>
      <w:r>
        <w:t xml:space="preserve">1. В </w:t>
      </w:r>
      <w:hyperlink r:id="rId23">
        <w:r>
          <w:rPr>
            <w:color w:val="0000FF"/>
          </w:rPr>
          <w:t>постановлении</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 2012, N 17, ст. 1958; 2013, N 19, ст. 2426; N 39, ст. 4992; 2014, N 13, ст. 1479; N 40, ст. 5434; N 50, ст. 7125; 2015, N 31, ст. 4700; N 45, ст. 6245; N 50, ст. 7178, 7181; 2016, N 48, ст. 6766; 2017, N 19, ст. 2843; N 21, ст. 3015; N 26, ст. 3843; N 32, ст. 5068; N 47, ст. 6996; N 48, ст. 7215; N 52, ст. 8138; 2018, N 13, ст. 1779; N 44, ст. 6747; 2020, N 2, ст. 190; N 41, ст. 6432; N 44, ст. 6998; 2021, N 16, ст. 2787; N 33, ст. 6107; N 49, ст. 8296; 2022, N 2, ст. 532; N 10, ст. 1531; N 13, ст. 2100; N 17, ст. 2918; N 26, ст. 4505; N 32, ст. 5825):</w:t>
      </w:r>
    </w:p>
    <w:p w:rsidR="000136F2" w:rsidRDefault="000136F2">
      <w:pPr>
        <w:pStyle w:val="ConsPlusNormal"/>
        <w:spacing w:before="220"/>
        <w:ind w:firstLine="540"/>
        <w:jc w:val="both"/>
      </w:pPr>
      <w:r>
        <w:t xml:space="preserve">а) в </w:t>
      </w:r>
      <w:hyperlink r:id="rId24">
        <w:r>
          <w:rPr>
            <w:color w:val="0000FF"/>
          </w:rPr>
          <w:t>пункте 2</w:t>
        </w:r>
      </w:hyperlink>
      <w:r>
        <w:t>:</w:t>
      </w:r>
    </w:p>
    <w:p w:rsidR="000136F2" w:rsidRDefault="000136F2">
      <w:pPr>
        <w:pStyle w:val="ConsPlusNormal"/>
        <w:spacing w:before="220"/>
        <w:ind w:firstLine="540"/>
        <w:jc w:val="both"/>
      </w:pPr>
      <w:r>
        <w:lastRenderedPageBreak/>
        <w:t xml:space="preserve">в </w:t>
      </w:r>
      <w:hyperlink r:id="rId25">
        <w:r>
          <w:rPr>
            <w:color w:val="0000FF"/>
          </w:rPr>
          <w:t>подпункте "б"</w:t>
        </w:r>
      </w:hyperlink>
      <w:r>
        <w:t>:</w:t>
      </w:r>
    </w:p>
    <w:p w:rsidR="000136F2" w:rsidRDefault="000136F2">
      <w:pPr>
        <w:pStyle w:val="ConsPlusNormal"/>
        <w:spacing w:before="220"/>
        <w:ind w:firstLine="540"/>
        <w:jc w:val="both"/>
      </w:pPr>
      <w:r>
        <w:t xml:space="preserve">в </w:t>
      </w:r>
      <w:hyperlink r:id="rId26">
        <w:r>
          <w:rPr>
            <w:color w:val="0000FF"/>
          </w:rPr>
          <w:t>абзаце четвертом</w:t>
        </w:r>
      </w:hyperlink>
      <w:r>
        <w:t xml:space="preserve"> слова "органом исполнительной власти г. Москвы" заменить словами "исполнительным органом г. Москвы";</w:t>
      </w:r>
    </w:p>
    <w:p w:rsidR="000136F2" w:rsidRDefault="000136F2">
      <w:pPr>
        <w:pStyle w:val="ConsPlusNormal"/>
        <w:spacing w:before="220"/>
        <w:ind w:firstLine="540"/>
        <w:jc w:val="both"/>
      </w:pPr>
      <w:r>
        <w:t xml:space="preserve">в </w:t>
      </w:r>
      <w:hyperlink r:id="rId27">
        <w:r>
          <w:rPr>
            <w:color w:val="0000FF"/>
          </w:rPr>
          <w:t>абзацах шестом</w:t>
        </w:r>
      </w:hyperlink>
      <w:r>
        <w:t xml:space="preserve"> - </w:t>
      </w:r>
      <w:hyperlink r:id="rId28">
        <w:r>
          <w:rPr>
            <w:color w:val="0000FF"/>
          </w:rPr>
          <w:t>десятом</w:t>
        </w:r>
      </w:hyperlink>
      <w:r>
        <w:t xml:space="preserve"> слова "органами исполнительной власти субъектов" заменить словами "исполнительными органами субъектов";</w:t>
      </w:r>
    </w:p>
    <w:p w:rsidR="000136F2" w:rsidRDefault="000136F2">
      <w:pPr>
        <w:pStyle w:val="ConsPlusNormal"/>
        <w:spacing w:before="220"/>
        <w:ind w:firstLine="540"/>
        <w:jc w:val="both"/>
      </w:pPr>
      <w:r>
        <w:t xml:space="preserve">в </w:t>
      </w:r>
      <w:hyperlink r:id="rId29">
        <w:r>
          <w:rPr>
            <w:color w:val="0000FF"/>
          </w:rPr>
          <w:t>подпункте "б(1)"</w:t>
        </w:r>
      </w:hyperlink>
      <w:r>
        <w:t xml:space="preserve"> слова "органами исполнительной власти субъектов" заменить словами "исполнительными органами субъектов";</w:t>
      </w:r>
    </w:p>
    <w:p w:rsidR="000136F2" w:rsidRDefault="000136F2">
      <w:pPr>
        <w:pStyle w:val="ConsPlusNormal"/>
        <w:spacing w:before="220"/>
        <w:ind w:firstLine="540"/>
        <w:jc w:val="both"/>
      </w:pPr>
      <w:r>
        <w:t xml:space="preserve">в </w:t>
      </w:r>
      <w:hyperlink r:id="rId30">
        <w:r>
          <w:rPr>
            <w:color w:val="0000FF"/>
          </w:rPr>
          <w:t>подпункте "л"</w:t>
        </w:r>
      </w:hyperlink>
      <w:r>
        <w:t xml:space="preserve"> слова "органы исполнительной власти субъектов" заменить словами "исполнительные органы субъектов";</w:t>
      </w:r>
    </w:p>
    <w:p w:rsidR="000136F2" w:rsidRDefault="000136F2">
      <w:pPr>
        <w:pStyle w:val="ConsPlusNormal"/>
        <w:spacing w:before="220"/>
        <w:ind w:firstLine="540"/>
        <w:jc w:val="both"/>
      </w:pPr>
      <w:r>
        <w:t xml:space="preserve">в </w:t>
      </w:r>
      <w:hyperlink r:id="rId31">
        <w:r>
          <w:rPr>
            <w:color w:val="0000FF"/>
          </w:rPr>
          <w:t>подпункте "н"</w:t>
        </w:r>
      </w:hyperlink>
      <w:r>
        <w:t xml:space="preserve"> слова "органами исполнительной власти субъектов" заменить словами "исполнительными органами субъектов";</w:t>
      </w:r>
    </w:p>
    <w:p w:rsidR="000136F2" w:rsidRDefault="000136F2">
      <w:pPr>
        <w:pStyle w:val="ConsPlusNormal"/>
        <w:spacing w:before="220"/>
        <w:ind w:firstLine="540"/>
        <w:jc w:val="both"/>
      </w:pPr>
      <w:r>
        <w:t xml:space="preserve">б) в </w:t>
      </w:r>
      <w:hyperlink r:id="rId32">
        <w:r>
          <w:rPr>
            <w:color w:val="0000FF"/>
          </w:rPr>
          <w:t>Положении</w:t>
        </w:r>
      </w:hyperlink>
      <w:r>
        <w:t xml:space="preserve"> об организации и проведении государственной экспертизы проектной документации и результатов инженерных изысканий, утвержденном указанным постановлением:</w:t>
      </w:r>
    </w:p>
    <w:p w:rsidR="000136F2" w:rsidRDefault="000136F2">
      <w:pPr>
        <w:pStyle w:val="ConsPlusNormal"/>
        <w:spacing w:before="220"/>
        <w:ind w:firstLine="540"/>
        <w:jc w:val="both"/>
      </w:pPr>
      <w:r>
        <w:t xml:space="preserve">в </w:t>
      </w:r>
      <w:hyperlink r:id="rId33">
        <w:r>
          <w:rPr>
            <w:color w:val="0000FF"/>
          </w:rPr>
          <w:t>пункте 1</w:t>
        </w:r>
      </w:hyperlink>
      <w:r>
        <w:t xml:space="preserve"> слова "в том числе экспертного сопровождения" заменить словами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34">
        <w:r>
          <w:rPr>
            <w:color w:val="0000FF"/>
          </w:rPr>
          <w:t>частью 3.8 статьи 49</w:t>
        </w:r>
      </w:hyperlink>
      <w:r>
        <w:t xml:space="preserve"> Градостроительного кодекса Российской Федерации)";</w:t>
      </w:r>
    </w:p>
    <w:p w:rsidR="000136F2" w:rsidRDefault="000136F2">
      <w:pPr>
        <w:pStyle w:val="ConsPlusNormal"/>
        <w:spacing w:before="220"/>
        <w:ind w:firstLine="540"/>
        <w:jc w:val="both"/>
      </w:pPr>
      <w:r>
        <w:t xml:space="preserve">в </w:t>
      </w:r>
      <w:hyperlink r:id="rId35">
        <w:r>
          <w:rPr>
            <w:color w:val="0000FF"/>
          </w:rPr>
          <w:t>пункте 13</w:t>
        </w:r>
      </w:hyperlink>
      <w:r>
        <w:t>:</w:t>
      </w:r>
    </w:p>
    <w:p w:rsidR="000136F2" w:rsidRDefault="000136F2">
      <w:pPr>
        <w:pStyle w:val="ConsPlusNormal"/>
        <w:spacing w:before="220"/>
        <w:ind w:firstLine="540"/>
        <w:jc w:val="both"/>
      </w:pPr>
      <w:hyperlink r:id="rId36">
        <w:r>
          <w:rPr>
            <w:color w:val="0000FF"/>
          </w:rPr>
          <w:t>подпункт "а"</w:t>
        </w:r>
      </w:hyperlink>
      <w:r>
        <w:t xml:space="preserve"> дополнить абзацами следующего содержания:</w:t>
      </w:r>
    </w:p>
    <w:p w:rsidR="000136F2" w:rsidRDefault="000136F2">
      <w:pPr>
        <w:pStyle w:val="ConsPlusNormal"/>
        <w:spacing w:before="220"/>
        <w:ind w:firstLine="540"/>
        <w:jc w:val="both"/>
      </w:pPr>
      <w: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rsidR="000136F2" w:rsidRDefault="000136F2">
      <w:pPr>
        <w:pStyle w:val="ConsPlusNormal"/>
        <w:spacing w:before="220"/>
        <w:ind w:firstLine="540"/>
        <w:jc w:val="both"/>
      </w:pPr>
      <w: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rsidR="000136F2" w:rsidRDefault="000136F2">
      <w:pPr>
        <w:pStyle w:val="ConsPlusNormal"/>
        <w:spacing w:before="220"/>
        <w:ind w:firstLine="540"/>
        <w:jc w:val="both"/>
      </w:pPr>
      <w: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37">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rsidR="000136F2" w:rsidRDefault="000136F2">
      <w:pPr>
        <w:pStyle w:val="ConsPlusNormal"/>
        <w:spacing w:before="220"/>
        <w:ind w:firstLine="540"/>
        <w:jc w:val="both"/>
      </w:pPr>
      <w:r>
        <w:t>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rsidR="000136F2" w:rsidRDefault="000136F2">
      <w:pPr>
        <w:pStyle w:val="ConsPlusNormal"/>
        <w:spacing w:before="220"/>
        <w:ind w:firstLine="540"/>
        <w:jc w:val="both"/>
      </w:pPr>
      <w: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r:id="rId38">
        <w:r>
          <w:rPr>
            <w:color w:val="0000FF"/>
          </w:rPr>
          <w:t>абзацем вторым пункта 8 статьи 78</w:t>
        </w:r>
      </w:hyperlink>
      <w:r>
        <w:t xml:space="preserve">, </w:t>
      </w:r>
      <w:hyperlink r:id="rId39">
        <w:r>
          <w:rPr>
            <w:color w:val="0000FF"/>
          </w:rPr>
          <w:t>пунктом 2 статьи 78.3</w:t>
        </w:r>
      </w:hyperlink>
      <w:r>
        <w:t xml:space="preserve"> или </w:t>
      </w:r>
      <w:hyperlink r:id="rId40">
        <w:r>
          <w:rPr>
            <w:color w:val="0000FF"/>
          </w:rPr>
          <w:t>абзацем вторым пункта 1 статьи 80</w:t>
        </w:r>
      </w:hyperlink>
      <w:r>
        <w:t xml:space="preserve"> Бюджетного кодекса </w:t>
      </w:r>
      <w:r>
        <w:lastRenderedPageBreak/>
        <w:t>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rsidR="000136F2" w:rsidRDefault="000136F2">
      <w:pPr>
        <w:pStyle w:val="ConsPlusNormal"/>
        <w:spacing w:before="220"/>
        <w:ind w:firstLine="540"/>
        <w:jc w:val="both"/>
      </w:pPr>
      <w:r>
        <w:t>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rsidR="000136F2" w:rsidRDefault="000136F2">
      <w:pPr>
        <w:pStyle w:val="ConsPlusNormal"/>
        <w:spacing w:before="220"/>
        <w:ind w:firstLine="540"/>
        <w:jc w:val="both"/>
      </w:pPr>
      <w:r>
        <w:t>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rsidR="000136F2" w:rsidRDefault="000136F2">
      <w:pPr>
        <w:pStyle w:val="ConsPlusNormal"/>
        <w:spacing w:before="220"/>
        <w:ind w:firstLine="540"/>
        <w:jc w:val="both"/>
      </w:pPr>
      <w:hyperlink r:id="rId41">
        <w:r>
          <w:rPr>
            <w:color w:val="0000FF"/>
          </w:rPr>
          <w:t>подпункты "к"</w:t>
        </w:r>
      </w:hyperlink>
      <w:r>
        <w:t xml:space="preserve">, </w:t>
      </w:r>
      <w:hyperlink r:id="rId42">
        <w:r>
          <w:rPr>
            <w:color w:val="0000FF"/>
          </w:rPr>
          <w:t>"к(1)"</w:t>
        </w:r>
      </w:hyperlink>
      <w:r>
        <w:t xml:space="preserve">, </w:t>
      </w:r>
      <w:hyperlink r:id="rId43">
        <w:r>
          <w:rPr>
            <w:color w:val="0000FF"/>
          </w:rPr>
          <w:t>"л"</w:t>
        </w:r>
      </w:hyperlink>
      <w:r>
        <w:t xml:space="preserve"> - </w:t>
      </w:r>
      <w:hyperlink r:id="rId44">
        <w:r>
          <w:rPr>
            <w:color w:val="0000FF"/>
          </w:rPr>
          <w:t>"л(3)"</w:t>
        </w:r>
      </w:hyperlink>
      <w:r>
        <w:t xml:space="preserve"> и </w:t>
      </w:r>
      <w:hyperlink r:id="rId45">
        <w:r>
          <w:rPr>
            <w:color w:val="0000FF"/>
          </w:rPr>
          <w:t>"л(5)"</w:t>
        </w:r>
      </w:hyperlink>
      <w:r>
        <w:t xml:space="preserve"> признать утратившими силу;</w:t>
      </w:r>
    </w:p>
    <w:p w:rsidR="000136F2" w:rsidRDefault="000136F2">
      <w:pPr>
        <w:pStyle w:val="ConsPlusNormal"/>
        <w:spacing w:before="220"/>
        <w:ind w:firstLine="540"/>
        <w:jc w:val="both"/>
      </w:pPr>
      <w:r>
        <w:t xml:space="preserve">в </w:t>
      </w:r>
      <w:hyperlink r:id="rId46">
        <w:r>
          <w:rPr>
            <w:color w:val="0000FF"/>
          </w:rPr>
          <w:t>подпункте "л(7)"</w:t>
        </w:r>
      </w:hyperlink>
      <w:r>
        <w:t>:</w:t>
      </w:r>
    </w:p>
    <w:p w:rsidR="000136F2" w:rsidRDefault="000136F2">
      <w:pPr>
        <w:pStyle w:val="ConsPlusNormal"/>
        <w:spacing w:before="220"/>
        <w:ind w:firstLine="540"/>
        <w:jc w:val="both"/>
      </w:pPr>
      <w:r>
        <w:t>слова "в случае отсутствия решений (актов), указанных в подпунктах "л(1)" - "л(5)" настоящего пункта" заменить словами "в случае отсутствия решения, указанного в подпункте "л(4)" настоящего пункта, и сведений о решениях (актах), указанных в абзацах одиннадцатом - пятнадцатом подпункта "а" настоящего пункта, в том числе в связи с тем, что такие решения (акты) не подлежат официальному опубликованию";</w:t>
      </w:r>
    </w:p>
    <w:p w:rsidR="000136F2" w:rsidRDefault="000136F2">
      <w:pPr>
        <w:pStyle w:val="ConsPlusNormal"/>
        <w:spacing w:before="220"/>
        <w:ind w:firstLine="540"/>
        <w:jc w:val="both"/>
      </w:pPr>
      <w:r>
        <w:t>слова "высшего должностного лица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(либо иного должностного лица, уполномоченного доверенностью)" заменить словами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0136F2" w:rsidRDefault="000136F2">
      <w:pPr>
        <w:pStyle w:val="ConsPlusNormal"/>
        <w:spacing w:before="220"/>
        <w:ind w:firstLine="540"/>
        <w:jc w:val="both"/>
      </w:pPr>
      <w:hyperlink r:id="rId47">
        <w:r>
          <w:rPr>
            <w:color w:val="0000FF"/>
          </w:rPr>
          <w:t>подпункт "м"</w:t>
        </w:r>
      </w:hyperlink>
      <w:r>
        <w:t xml:space="preserve"> признать утратившим силу;</w:t>
      </w:r>
    </w:p>
    <w:p w:rsidR="000136F2" w:rsidRDefault="000136F2">
      <w:pPr>
        <w:pStyle w:val="ConsPlusNormal"/>
        <w:spacing w:before="220"/>
        <w:ind w:firstLine="540"/>
        <w:jc w:val="both"/>
      </w:pPr>
      <w:r>
        <w:t xml:space="preserve">в </w:t>
      </w:r>
      <w:hyperlink r:id="rId48">
        <w:r>
          <w:rPr>
            <w:color w:val="0000FF"/>
          </w:rPr>
          <w:t>подпункте "н"</w:t>
        </w:r>
      </w:hyperlink>
      <w:r>
        <w:t xml:space="preserve"> слова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заменить словами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0136F2" w:rsidRDefault="000136F2">
      <w:pPr>
        <w:pStyle w:val="ConsPlusNormal"/>
        <w:spacing w:before="220"/>
        <w:ind w:firstLine="540"/>
        <w:jc w:val="both"/>
      </w:pPr>
      <w:hyperlink r:id="rId49">
        <w:r>
          <w:rPr>
            <w:color w:val="0000FF"/>
          </w:rPr>
          <w:t>подпункты "о"</w:t>
        </w:r>
      </w:hyperlink>
      <w:r>
        <w:t xml:space="preserve"> и </w:t>
      </w:r>
      <w:hyperlink r:id="rId50">
        <w:r>
          <w:rPr>
            <w:color w:val="0000FF"/>
          </w:rPr>
          <w:t>"п"</w:t>
        </w:r>
      </w:hyperlink>
      <w:r>
        <w:t xml:space="preserve"> признать утратившими силу;</w:t>
      </w:r>
    </w:p>
    <w:p w:rsidR="000136F2" w:rsidRDefault="000136F2">
      <w:pPr>
        <w:pStyle w:val="ConsPlusNormal"/>
        <w:spacing w:before="220"/>
        <w:ind w:firstLine="540"/>
        <w:jc w:val="both"/>
      </w:pPr>
      <w:r>
        <w:t xml:space="preserve">в </w:t>
      </w:r>
      <w:hyperlink r:id="rId51">
        <w:r>
          <w:rPr>
            <w:color w:val="0000FF"/>
          </w:rPr>
          <w:t>пункте 13(1)</w:t>
        </w:r>
      </w:hyperlink>
      <w:r>
        <w:t xml:space="preserve"> слова "г", "д" - "к(2)", "м" и "о" пункта 13" заменить словами "г" и "д" - "к(2)" </w:t>
      </w:r>
      <w:r>
        <w:lastRenderedPageBreak/>
        <w:t>пункта 13";</w:t>
      </w:r>
    </w:p>
    <w:p w:rsidR="000136F2" w:rsidRDefault="000136F2">
      <w:pPr>
        <w:pStyle w:val="ConsPlusNormal"/>
        <w:spacing w:before="220"/>
        <w:ind w:firstLine="540"/>
        <w:jc w:val="both"/>
      </w:pPr>
      <w:r>
        <w:t xml:space="preserve">в </w:t>
      </w:r>
      <w:hyperlink r:id="rId52">
        <w:r>
          <w:rPr>
            <w:color w:val="0000FF"/>
          </w:rPr>
          <w:t>пункте 14</w:t>
        </w:r>
      </w:hyperlink>
      <w:r>
        <w:t xml:space="preserve"> слова "и" - "к(2)" и "о" пункта 13" заменить словами "и" и "к(2)" пункта 13";</w:t>
      </w:r>
    </w:p>
    <w:p w:rsidR="000136F2" w:rsidRDefault="000136F2">
      <w:pPr>
        <w:pStyle w:val="ConsPlusNormal"/>
        <w:spacing w:before="220"/>
        <w:ind w:firstLine="540"/>
        <w:jc w:val="both"/>
      </w:pPr>
      <w:r>
        <w:t xml:space="preserve">в </w:t>
      </w:r>
      <w:hyperlink r:id="rId53">
        <w:r>
          <w:rPr>
            <w:color w:val="0000FF"/>
          </w:rPr>
          <w:t>пункте 16</w:t>
        </w:r>
      </w:hyperlink>
      <w:r>
        <w:t xml:space="preserve"> слова ",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исключить;</w:t>
      </w:r>
    </w:p>
    <w:p w:rsidR="000136F2" w:rsidRDefault="000136F2">
      <w:pPr>
        <w:pStyle w:val="ConsPlusNormal"/>
        <w:spacing w:before="220"/>
        <w:ind w:firstLine="540"/>
        <w:jc w:val="both"/>
      </w:pPr>
      <w:r>
        <w:t xml:space="preserve">в </w:t>
      </w:r>
      <w:hyperlink r:id="rId54">
        <w:r>
          <w:rPr>
            <w:color w:val="0000FF"/>
          </w:rPr>
          <w:t>пункте 16(1)</w:t>
        </w:r>
      </w:hyperlink>
      <w:r>
        <w:t xml:space="preserve"> слова "и "м"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подпункте "о" исключить;</w:t>
      </w:r>
    </w:p>
    <w:p w:rsidR="000136F2" w:rsidRDefault="000136F2">
      <w:pPr>
        <w:pStyle w:val="ConsPlusNormal"/>
        <w:spacing w:before="220"/>
        <w:ind w:firstLine="540"/>
        <w:jc w:val="both"/>
      </w:pPr>
      <w:r>
        <w:t xml:space="preserve">в </w:t>
      </w:r>
      <w:hyperlink r:id="rId55">
        <w:r>
          <w:rPr>
            <w:color w:val="0000FF"/>
          </w:rPr>
          <w:t>пункте 16(2)</w:t>
        </w:r>
      </w:hyperlink>
      <w:r>
        <w:t>:</w:t>
      </w:r>
    </w:p>
    <w:p w:rsidR="000136F2" w:rsidRDefault="000136F2">
      <w:pPr>
        <w:pStyle w:val="ConsPlusNormal"/>
        <w:spacing w:before="220"/>
        <w:ind w:firstLine="540"/>
        <w:jc w:val="both"/>
      </w:pPr>
      <w:r>
        <w:t>слова "и" - "н", "о" и "п" пункта 13" заменить словами "и", "к(2)", "л(4)", "л(7)" и "н" пункта 13";</w:t>
      </w:r>
    </w:p>
    <w:p w:rsidR="000136F2" w:rsidRDefault="000136F2">
      <w:pPr>
        <w:pStyle w:val="ConsPlusNormal"/>
        <w:spacing w:before="220"/>
        <w:ind w:firstLine="540"/>
        <w:jc w:val="both"/>
      </w:pPr>
      <w:r>
        <w:t>слова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исключить;</w:t>
      </w:r>
    </w:p>
    <w:p w:rsidR="000136F2" w:rsidRDefault="000136F2">
      <w:pPr>
        <w:pStyle w:val="ConsPlusNormal"/>
        <w:spacing w:before="220"/>
        <w:ind w:firstLine="540"/>
        <w:jc w:val="both"/>
      </w:pPr>
      <w:hyperlink r:id="rId56">
        <w:r>
          <w:rPr>
            <w:color w:val="0000FF"/>
          </w:rPr>
          <w:t>абзац второй</w:t>
        </w:r>
      </w:hyperlink>
      <w:r>
        <w:t xml:space="preserve"> признать утратившим силу;</w:t>
      </w:r>
    </w:p>
    <w:p w:rsidR="000136F2" w:rsidRDefault="000136F2">
      <w:pPr>
        <w:pStyle w:val="ConsPlusNormal"/>
        <w:spacing w:before="220"/>
        <w:ind w:firstLine="540"/>
        <w:jc w:val="both"/>
      </w:pPr>
      <w:r>
        <w:t xml:space="preserve">в </w:t>
      </w:r>
      <w:hyperlink r:id="rId57">
        <w:r>
          <w:rPr>
            <w:color w:val="0000FF"/>
          </w:rPr>
          <w:t>пункте 16(3)</w:t>
        </w:r>
      </w:hyperlink>
      <w:r>
        <w:t xml:space="preserve"> слова "и" - "к" и "о" пункта 13" заменить словами "и" пункта 13";</w:t>
      </w:r>
    </w:p>
    <w:p w:rsidR="000136F2" w:rsidRDefault="000136F2">
      <w:pPr>
        <w:pStyle w:val="ConsPlusNormal"/>
        <w:spacing w:before="220"/>
        <w:ind w:firstLine="540"/>
        <w:jc w:val="both"/>
      </w:pPr>
      <w:r>
        <w:t xml:space="preserve">в </w:t>
      </w:r>
      <w:hyperlink r:id="rId58">
        <w:r>
          <w:rPr>
            <w:color w:val="0000FF"/>
          </w:rPr>
          <w:t>пункте 16(4)</w:t>
        </w:r>
      </w:hyperlink>
      <w:r>
        <w:t>:</w:t>
      </w:r>
    </w:p>
    <w:p w:rsidR="000136F2" w:rsidRDefault="000136F2">
      <w:pPr>
        <w:pStyle w:val="ConsPlusNormal"/>
        <w:spacing w:before="220"/>
        <w:ind w:firstLine="540"/>
        <w:jc w:val="both"/>
      </w:pPr>
      <w:r>
        <w:t>слова "и" - "к(2)" и "н" пункта 13" заменить словами "и", "к(2)" и "н" пункта 13";</w:t>
      </w:r>
    </w:p>
    <w:p w:rsidR="000136F2" w:rsidRDefault="000136F2">
      <w:pPr>
        <w:pStyle w:val="ConsPlusNormal"/>
        <w:spacing w:before="220"/>
        <w:ind w:firstLine="540"/>
        <w:jc w:val="both"/>
      </w:pPr>
      <w:r>
        <w:t>слова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исключить;</w:t>
      </w:r>
    </w:p>
    <w:p w:rsidR="000136F2" w:rsidRDefault="000136F2">
      <w:pPr>
        <w:pStyle w:val="ConsPlusNormal"/>
        <w:spacing w:before="220"/>
        <w:ind w:firstLine="540"/>
        <w:jc w:val="both"/>
      </w:pPr>
      <w:r>
        <w:t xml:space="preserve">в </w:t>
      </w:r>
      <w:hyperlink r:id="rId59">
        <w:r>
          <w:rPr>
            <w:color w:val="0000FF"/>
          </w:rPr>
          <w:t>абзаце первом пункта 17</w:t>
        </w:r>
      </w:hyperlink>
      <w:r>
        <w:t>:</w:t>
      </w:r>
    </w:p>
    <w:p w:rsidR="000136F2" w:rsidRDefault="000136F2">
      <w:pPr>
        <w:pStyle w:val="ConsPlusNormal"/>
        <w:spacing w:before="220"/>
        <w:ind w:firstLine="540"/>
        <w:jc w:val="both"/>
      </w:pPr>
      <w:r>
        <w:t>в предложении первом слова "а также материалов инженерных изысканий" заменить словами "материалов инженерных изысканий, а также сведений, указанных в абзацах одиннадцатом - пятнадцатом подпункта "а" пункта 13 настоящего Положения";</w:t>
      </w:r>
    </w:p>
    <w:p w:rsidR="000136F2" w:rsidRDefault="000136F2">
      <w:pPr>
        <w:pStyle w:val="ConsPlusNormal"/>
        <w:spacing w:before="220"/>
        <w:ind w:firstLine="540"/>
        <w:jc w:val="both"/>
      </w:pPr>
      <w:r>
        <w:t>в предложении втором слова "и материалы" заменить словами ", материалы и сведения";</w:t>
      </w:r>
    </w:p>
    <w:p w:rsidR="000136F2" w:rsidRDefault="000136F2">
      <w:pPr>
        <w:pStyle w:val="ConsPlusNormal"/>
        <w:spacing w:before="220"/>
        <w:ind w:firstLine="540"/>
        <w:jc w:val="both"/>
      </w:pPr>
      <w:r>
        <w:t xml:space="preserve">в </w:t>
      </w:r>
      <w:hyperlink r:id="rId60">
        <w:r>
          <w:rPr>
            <w:color w:val="0000FF"/>
          </w:rPr>
          <w:t>пункте 17(2)</w:t>
        </w:r>
      </w:hyperlink>
      <w:r>
        <w:t xml:space="preserve"> слова "," и "и "о" заменить словами "и "и";</w:t>
      </w:r>
    </w:p>
    <w:p w:rsidR="000136F2" w:rsidRDefault="000136F2">
      <w:pPr>
        <w:pStyle w:val="ConsPlusNormal"/>
        <w:spacing w:before="220"/>
        <w:ind w:firstLine="540"/>
        <w:jc w:val="both"/>
      </w:pPr>
      <w:r>
        <w:t xml:space="preserve">в </w:t>
      </w:r>
      <w:hyperlink r:id="rId61">
        <w:r>
          <w:rPr>
            <w:color w:val="0000FF"/>
          </w:rPr>
          <w:t>пункте 17(3)</w:t>
        </w:r>
      </w:hyperlink>
      <w:r>
        <w:t>:</w:t>
      </w:r>
    </w:p>
    <w:p w:rsidR="000136F2" w:rsidRDefault="000136F2">
      <w:pPr>
        <w:pStyle w:val="ConsPlusNormal"/>
        <w:spacing w:before="220"/>
        <w:ind w:firstLine="540"/>
        <w:jc w:val="both"/>
      </w:pPr>
      <w:r>
        <w:t xml:space="preserve">в </w:t>
      </w:r>
      <w:hyperlink r:id="rId62">
        <w:r>
          <w:rPr>
            <w:color w:val="0000FF"/>
          </w:rPr>
          <w:t>абзаце первом</w:t>
        </w:r>
      </w:hyperlink>
      <w:r>
        <w:t>:</w:t>
      </w:r>
    </w:p>
    <w:p w:rsidR="000136F2" w:rsidRDefault="000136F2">
      <w:pPr>
        <w:pStyle w:val="ConsPlusNormal"/>
        <w:spacing w:before="220"/>
        <w:ind w:firstLine="540"/>
        <w:jc w:val="both"/>
      </w:pPr>
      <w:r>
        <w:t>после слова "Для" дополнить словом "одновременного";</w:t>
      </w:r>
    </w:p>
    <w:p w:rsidR="000136F2" w:rsidRDefault="000136F2">
      <w:pPr>
        <w:pStyle w:val="ConsPlusNormal"/>
        <w:spacing w:before="220"/>
        <w:ind w:firstLine="540"/>
        <w:jc w:val="both"/>
      </w:pPr>
      <w:r>
        <w:t xml:space="preserve">слова ", получившую положительное заключение государственной экспертизы проектной </w:t>
      </w:r>
      <w:r>
        <w:lastRenderedPageBreak/>
        <w:t>документации" заменить словами "и (или) результаты инженерных изысканий, получившие положительное заключение государственной экспертизы";</w:t>
      </w:r>
    </w:p>
    <w:p w:rsidR="000136F2" w:rsidRDefault="000136F2">
      <w:pPr>
        <w:pStyle w:val="ConsPlusNormal"/>
        <w:spacing w:before="220"/>
        <w:ind w:firstLine="540"/>
        <w:jc w:val="both"/>
      </w:pPr>
      <w:r>
        <w:t xml:space="preserve">в </w:t>
      </w:r>
      <w:hyperlink r:id="rId63">
        <w:r>
          <w:rPr>
            <w:color w:val="0000FF"/>
          </w:rPr>
          <w:t>подпункте "г"</w:t>
        </w:r>
      </w:hyperlink>
      <w:r>
        <w:t xml:space="preserve"> слова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64">
        <w:r>
          <w:rPr>
            <w:color w:val="0000FF"/>
          </w:rPr>
          <w:t>частями 1.1</w:t>
        </w:r>
      </w:hyperlink>
      <w:r>
        <w:t xml:space="preserve"> и </w:t>
      </w:r>
      <w:hyperlink r:id="rId65">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а также" исключить;</w:t>
      </w:r>
    </w:p>
    <w:p w:rsidR="000136F2" w:rsidRDefault="000136F2">
      <w:pPr>
        <w:pStyle w:val="ConsPlusNormal"/>
        <w:spacing w:before="220"/>
        <w:ind w:firstLine="540"/>
        <w:jc w:val="both"/>
      </w:pPr>
      <w:hyperlink r:id="rId66">
        <w:r>
          <w:rPr>
            <w:color w:val="0000FF"/>
          </w:rPr>
          <w:t>дополнить</w:t>
        </w:r>
      </w:hyperlink>
      <w:r>
        <w:t xml:space="preserve"> подпунктами "д" - "ж" следующего содержания:</w:t>
      </w:r>
    </w:p>
    <w:p w:rsidR="000136F2" w:rsidRDefault="000136F2">
      <w:pPr>
        <w:pStyle w:val="ConsPlusNormal"/>
        <w:spacing w:before="220"/>
        <w:ind w:firstLine="540"/>
        <w:jc w:val="both"/>
      </w:pPr>
      <w:r>
        <w:t>"д) результаты инженерных изысканий, в которые внесены изменения (в случае внесения изменений в результаты инженерных изысканий);</w:t>
      </w:r>
    </w:p>
    <w:p w:rsidR="000136F2" w:rsidRDefault="000136F2">
      <w:pPr>
        <w:pStyle w:val="ConsPlusNormal"/>
        <w:spacing w:before="220"/>
        <w:ind w:firstLine="540"/>
        <w:jc w:val="both"/>
      </w:pPr>
      <w:r>
        <w:t>е) справка с описанием изменений, внесенных в результаты инженерных изысканий;</w:t>
      </w:r>
    </w:p>
    <w:p w:rsidR="000136F2" w:rsidRDefault="000136F2">
      <w:pPr>
        <w:pStyle w:val="ConsPlusNormal"/>
        <w:spacing w:before="220"/>
        <w:ind w:firstLine="540"/>
        <w:jc w:val="both"/>
      </w:pPr>
      <w:r>
        <w:t>ж) задание на выполнение инженерных изысканий (в случае внесения в него изменений).";</w:t>
      </w:r>
    </w:p>
    <w:p w:rsidR="000136F2" w:rsidRDefault="000136F2">
      <w:pPr>
        <w:pStyle w:val="ConsPlusNormal"/>
        <w:spacing w:before="220"/>
        <w:ind w:firstLine="540"/>
        <w:jc w:val="both"/>
      </w:pPr>
      <w:hyperlink r:id="rId67">
        <w:r>
          <w:rPr>
            <w:color w:val="0000FF"/>
          </w:rPr>
          <w:t>дополнить</w:t>
        </w:r>
      </w:hyperlink>
      <w:r>
        <w:t xml:space="preserve"> пунктами 17(3-1) и 17(3-2) следующего содержания:</w:t>
      </w:r>
    </w:p>
    <w:p w:rsidR="000136F2" w:rsidRDefault="000136F2">
      <w:pPr>
        <w:pStyle w:val="ConsPlusNormal"/>
        <w:spacing w:before="220"/>
        <w:ind w:firstLine="540"/>
        <w:jc w:val="both"/>
      </w:pPr>
      <w:r>
        <w:t xml:space="preserve">"17(3-1). Для проведения оценки соответствия изменений, внесенных в проектную документацию, получившую положительное заключение государственной экспертизы, требованиям, предусмотренным </w:t>
      </w:r>
      <w:hyperlink r:id="rId68">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подпунктах "а" - "в" пункта 17(3)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r:id="rId69">
        <w:r>
          <w:rPr>
            <w:color w:val="0000FF"/>
          </w:rPr>
          <w:t>частями 1.1</w:t>
        </w:r>
      </w:hyperlink>
      <w:r>
        <w:t xml:space="preserve"> и </w:t>
      </w:r>
      <w:hyperlink r:id="rId70">
        <w:r>
          <w:rPr>
            <w:color w:val="0000FF"/>
          </w:rPr>
          <w:t>1.2 статьи 48</w:t>
        </w:r>
      </w:hyperlink>
      <w:r>
        <w:t xml:space="preserve"> Градостроительного кодекса Российской Федерации.</w:t>
      </w:r>
    </w:p>
    <w:p w:rsidR="000136F2" w:rsidRDefault="000136F2">
      <w:pPr>
        <w:pStyle w:val="ConsPlusNormal"/>
        <w:spacing w:before="220"/>
        <w:ind w:firstLine="540"/>
        <w:jc w:val="both"/>
      </w:pPr>
      <w:r>
        <w:t xml:space="preserve">17(3-2).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r:id="rId71">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подпунктах "д" - "ж" пункта 17(3)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 </w:t>
      </w:r>
      <w:hyperlink r:id="rId72">
        <w:r>
          <w:rPr>
            <w:color w:val="0000FF"/>
          </w:rPr>
          <w:t>частями 1.1</w:t>
        </w:r>
      </w:hyperlink>
      <w:r>
        <w:t xml:space="preserve"> и </w:t>
      </w:r>
      <w:hyperlink r:id="rId73">
        <w:r>
          <w:rPr>
            <w:color w:val="0000FF"/>
          </w:rPr>
          <w:t>1.2 статьи 48</w:t>
        </w:r>
      </w:hyperlink>
      <w:r>
        <w:t xml:space="preserve"> Градостроительного кодекса Российской Федерации.";</w:t>
      </w:r>
    </w:p>
    <w:p w:rsidR="000136F2" w:rsidRDefault="000136F2">
      <w:pPr>
        <w:pStyle w:val="ConsPlusNormal"/>
        <w:spacing w:before="220"/>
        <w:ind w:firstLine="540"/>
        <w:jc w:val="both"/>
      </w:pPr>
      <w:r>
        <w:t xml:space="preserve">в </w:t>
      </w:r>
      <w:hyperlink r:id="rId74">
        <w:r>
          <w:rPr>
            <w:color w:val="0000FF"/>
          </w:rPr>
          <w:t>пункте 17(4)</w:t>
        </w:r>
      </w:hyperlink>
      <w:r>
        <w:t>:</w:t>
      </w:r>
    </w:p>
    <w:p w:rsidR="000136F2" w:rsidRDefault="000136F2">
      <w:pPr>
        <w:pStyle w:val="ConsPlusNormal"/>
        <w:spacing w:before="220"/>
        <w:ind w:firstLine="540"/>
        <w:jc w:val="both"/>
      </w:pPr>
      <w:hyperlink r:id="rId75">
        <w:r>
          <w:rPr>
            <w:color w:val="0000FF"/>
          </w:rPr>
          <w:t>подпункт "б"</w:t>
        </w:r>
      </w:hyperlink>
      <w:r>
        <w:t xml:space="preserve"> изложить в следующей редакции:</w:t>
      </w:r>
    </w:p>
    <w:p w:rsidR="000136F2" w:rsidRDefault="000136F2">
      <w:pPr>
        <w:pStyle w:val="ConsPlusNormal"/>
        <w:spacing w:before="220"/>
        <w:ind w:firstLine="540"/>
        <w:jc w:val="both"/>
      </w:pPr>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w:t>
      </w:r>
      <w:r>
        <w:lastRenderedPageBreak/>
        <w:t xml:space="preserve">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r:id="rId76">
        <w:r>
          <w:rPr>
            <w:color w:val="0000FF"/>
          </w:rPr>
          <w:t>частью 2 статьи 8.3</w:t>
        </w:r>
      </w:hyperlink>
      <w:r>
        <w:t xml:space="preserve"> Градостроительного кодекса Российской Федерации (далее - проверка сметной стоимости), информация, указанная в абзацах одиннадцатом - пятнадцатом подпункта "а" пункта 13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подпунктом "л(4)" пункта 13 настоящего Положения, либо в случае отсутствия указанного решения и сведений, указанных в абзацах одиннадцатом - пятнадцатом подпункта "а" пункта 13 настоящего Положения, - документы, предусмотренные подпунктами "л(7)" и "п" пункта 13 настоящего Положения.";</w:t>
      </w:r>
    </w:p>
    <w:p w:rsidR="000136F2" w:rsidRDefault="000136F2">
      <w:pPr>
        <w:pStyle w:val="ConsPlusNormal"/>
        <w:spacing w:before="220"/>
        <w:ind w:firstLine="540"/>
        <w:jc w:val="both"/>
      </w:pPr>
      <w:r>
        <w:t xml:space="preserve">в </w:t>
      </w:r>
      <w:hyperlink r:id="rId77">
        <w:r>
          <w:rPr>
            <w:color w:val="0000FF"/>
          </w:rPr>
          <w:t>абзаце пятом пункта 18</w:t>
        </w:r>
      </w:hyperlink>
      <w:r>
        <w:t xml:space="preserve"> слова ", "к" - "к(2)", "м" и "о" пункта 13" заменить словами "и "к(2)" пункта 13";</w:t>
      </w:r>
    </w:p>
    <w:p w:rsidR="000136F2" w:rsidRDefault="000136F2">
      <w:pPr>
        <w:pStyle w:val="ConsPlusNormal"/>
        <w:spacing w:before="220"/>
        <w:ind w:firstLine="540"/>
        <w:jc w:val="both"/>
      </w:pPr>
      <w:r>
        <w:t xml:space="preserve">в </w:t>
      </w:r>
      <w:hyperlink r:id="rId78">
        <w:r>
          <w:rPr>
            <w:color w:val="0000FF"/>
          </w:rPr>
          <w:t>пункте 20</w:t>
        </w:r>
      </w:hyperlink>
      <w:r>
        <w:t xml:space="preserve"> слова "органами исполнительной власти субъектов" заменить словами "исполнительными органами субъектов";</w:t>
      </w:r>
    </w:p>
    <w:p w:rsidR="000136F2" w:rsidRDefault="000136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36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6F2" w:rsidRDefault="000136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6F2" w:rsidRDefault="000136F2">
            <w:pPr>
              <w:pStyle w:val="ConsPlusNormal"/>
              <w:jc w:val="both"/>
            </w:pPr>
            <w:r>
              <w:rPr>
                <w:color w:val="392C69"/>
              </w:rPr>
              <w:t>КонсультантПлюс: примечание.</w:t>
            </w:r>
          </w:p>
          <w:p w:rsidR="000136F2" w:rsidRDefault="000136F2">
            <w:pPr>
              <w:pStyle w:val="ConsPlusNormal"/>
              <w:jc w:val="both"/>
            </w:pPr>
            <w:r>
              <w:rPr>
                <w:color w:val="392C69"/>
              </w:rPr>
              <w:t xml:space="preserve">Абз. 52 пп. "б" п. 1 </w:t>
            </w:r>
            <w:hyperlink w:anchor="P19">
              <w:r>
                <w:rPr>
                  <w:color w:val="0000FF"/>
                </w:rPr>
                <w:t>вступил</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r>
    </w:tbl>
    <w:bookmarkStart w:id="21" w:name="P237"/>
    <w:bookmarkEnd w:id="21"/>
    <w:p w:rsidR="000136F2" w:rsidRDefault="000136F2">
      <w:pPr>
        <w:pStyle w:val="ConsPlusNormal"/>
        <w:spacing w:before="280"/>
        <w:ind w:firstLine="540"/>
        <w:jc w:val="both"/>
      </w:pPr>
      <w:r>
        <w:fldChar w:fldCharType="begin"/>
      </w:r>
      <w:r>
        <w:instrText xml:space="preserve"> HYPERLINK "https://login.consultant.ru/link/?req=doc&amp;base=LAW&amp;n=415514&amp;dst=298" \h </w:instrText>
      </w:r>
      <w:r>
        <w:fldChar w:fldCharType="separate"/>
      </w:r>
      <w:r>
        <w:rPr>
          <w:color w:val="0000FF"/>
        </w:rPr>
        <w:t>пункт 20(1)</w:t>
      </w:r>
      <w:r>
        <w:rPr>
          <w:color w:val="0000FF"/>
        </w:rPr>
        <w:fldChar w:fldCharType="end"/>
      </w:r>
      <w:r>
        <w:t xml:space="preserve"> дополнить абзацем следующего содержания:</w:t>
      </w:r>
    </w:p>
    <w:p w:rsidR="000136F2" w:rsidRDefault="000136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36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6F2" w:rsidRDefault="000136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6F2" w:rsidRDefault="000136F2">
            <w:pPr>
              <w:pStyle w:val="ConsPlusNormal"/>
              <w:jc w:val="both"/>
            </w:pPr>
            <w:r>
              <w:rPr>
                <w:color w:val="392C69"/>
              </w:rPr>
              <w:t>КонсультантПлюс: примечание.</w:t>
            </w:r>
          </w:p>
          <w:p w:rsidR="000136F2" w:rsidRDefault="000136F2">
            <w:pPr>
              <w:pStyle w:val="ConsPlusNormal"/>
              <w:jc w:val="both"/>
            </w:pPr>
            <w:r>
              <w:rPr>
                <w:color w:val="392C69"/>
              </w:rPr>
              <w:t xml:space="preserve">Абз. 53 пп. "б" п. 1 </w:t>
            </w:r>
            <w:hyperlink w:anchor="P19">
              <w:r>
                <w:rPr>
                  <w:color w:val="0000FF"/>
                </w:rPr>
                <w:t>вступил</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r>
    </w:tbl>
    <w:p w:rsidR="000136F2" w:rsidRDefault="000136F2">
      <w:pPr>
        <w:pStyle w:val="ConsPlusNormal"/>
        <w:spacing w:before="280"/>
        <w:ind w:firstLine="540"/>
        <w:jc w:val="both"/>
      </w:pPr>
      <w:bookmarkStart w:id="22" w:name="P240"/>
      <w:bookmarkEnd w:id="22"/>
      <w: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79">
        <w:r>
          <w:rPr>
            <w:color w:val="0000FF"/>
          </w:rPr>
          <w:t>частями 1.1</w:t>
        </w:r>
      </w:hyperlink>
      <w:r>
        <w:t xml:space="preserve"> и </w:t>
      </w:r>
      <w:hyperlink r:id="rId80">
        <w:r>
          <w:rPr>
            <w:color w:val="0000FF"/>
          </w:rPr>
          <w:t>1.2 статьи 48</w:t>
        </w:r>
      </w:hyperlink>
      <w:r>
        <w:t xml:space="preserve"> Градостроительного кодекса Российской Федерации.";</w:t>
      </w:r>
    </w:p>
    <w:p w:rsidR="000136F2" w:rsidRDefault="000136F2">
      <w:pPr>
        <w:pStyle w:val="ConsPlusNormal"/>
        <w:spacing w:before="220"/>
        <w:ind w:firstLine="540"/>
        <w:jc w:val="both"/>
      </w:pPr>
      <w:hyperlink r:id="rId81">
        <w:r>
          <w:rPr>
            <w:color w:val="0000FF"/>
          </w:rPr>
          <w:t>дополнить</w:t>
        </w:r>
      </w:hyperlink>
      <w:r>
        <w:t xml:space="preserve"> пунктами 22(2) и 22(3) следующего содержания:</w:t>
      </w:r>
    </w:p>
    <w:p w:rsidR="000136F2" w:rsidRDefault="000136F2">
      <w:pPr>
        <w:pStyle w:val="ConsPlusNormal"/>
        <w:spacing w:before="220"/>
        <w:ind w:firstLine="540"/>
        <w:jc w:val="both"/>
      </w:pPr>
      <w:r>
        <w:t xml:space="preserve">"22(2). Организация по проведению государственной экспертизы при проведении в соответствии с пунктом 21 настоящего Положения проверки представленных заявителем </w:t>
      </w:r>
      <w:r>
        <w:lastRenderedPageBreak/>
        <w:t>документов, указанных в пунктах 13 - 16(4) и подпункте "б" пункта 17(4)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абзацах одиннадцатом - пятнадцатом подпункта "а" пункта 13 настоящего Положения. В указанном случае срок проведения проверки продлевается на 3 рабочих дня.</w:t>
      </w:r>
    </w:p>
    <w:p w:rsidR="000136F2" w:rsidRDefault="000136F2">
      <w:pPr>
        <w:pStyle w:val="ConsPlusNormal"/>
        <w:spacing w:before="220"/>
        <w:ind w:firstLine="540"/>
        <w:jc w:val="both"/>
      </w:pPr>
      <w:r>
        <w:t>22(3).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пункте 22(2)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абзацах одиннадцатом - пятнадцатом подпункта "а" пункта 13 настоящего Положения, либо в письменной форме уведомляют о невозможности их представления с указанием причин.";</w:t>
      </w:r>
    </w:p>
    <w:p w:rsidR="000136F2" w:rsidRDefault="000136F2">
      <w:pPr>
        <w:pStyle w:val="ConsPlusNormal"/>
        <w:spacing w:before="220"/>
        <w:ind w:firstLine="540"/>
        <w:jc w:val="both"/>
      </w:pPr>
      <w:hyperlink r:id="rId82">
        <w:r>
          <w:rPr>
            <w:color w:val="0000FF"/>
          </w:rPr>
          <w:t>подпункт "г" пункта 24(3)</w:t>
        </w:r>
      </w:hyperlink>
      <w:r>
        <w:t xml:space="preserve"> после слов "проектной документации" дополнить словами "и (или) результатов инженерных изысканий";</w:t>
      </w:r>
    </w:p>
    <w:p w:rsidR="000136F2" w:rsidRDefault="000136F2">
      <w:pPr>
        <w:pStyle w:val="ConsPlusNormal"/>
        <w:spacing w:before="220"/>
        <w:ind w:firstLine="540"/>
        <w:jc w:val="both"/>
      </w:pPr>
      <w:r>
        <w:t xml:space="preserve">в </w:t>
      </w:r>
      <w:hyperlink r:id="rId83">
        <w:r>
          <w:rPr>
            <w:color w:val="0000FF"/>
          </w:rPr>
          <w:t>подпункте "б" пункта 27</w:t>
        </w:r>
      </w:hyperlink>
      <w:r>
        <w:t xml:space="preserve"> слова "достоверности определения сметной стоимости в случаях, установленных </w:t>
      </w:r>
      <w:hyperlink r:id="rId84">
        <w:r>
          <w:rPr>
            <w:color w:val="0000FF"/>
          </w:rPr>
          <w:t>частью 2 статьи 8.3</w:t>
        </w:r>
      </w:hyperlink>
      <w:r>
        <w:t xml:space="preserve"> Градостроительного кодекса Российской Федерации (далее - проверка сметной стоимости)" заменить словами "сметной стоимости";</w:t>
      </w:r>
    </w:p>
    <w:p w:rsidR="000136F2" w:rsidRDefault="000136F2">
      <w:pPr>
        <w:pStyle w:val="ConsPlusNormal"/>
        <w:spacing w:before="220"/>
        <w:ind w:firstLine="540"/>
        <w:jc w:val="both"/>
      </w:pPr>
      <w:r>
        <w:t xml:space="preserve">в </w:t>
      </w:r>
      <w:hyperlink r:id="rId85">
        <w:r>
          <w:rPr>
            <w:color w:val="0000FF"/>
          </w:rPr>
          <w:t>пункте 27(1)</w:t>
        </w:r>
      </w:hyperlink>
      <w:r>
        <w:t>:</w:t>
      </w:r>
    </w:p>
    <w:p w:rsidR="000136F2" w:rsidRDefault="000136F2">
      <w:pPr>
        <w:pStyle w:val="ConsPlusNormal"/>
        <w:spacing w:before="220"/>
        <w:ind w:firstLine="540"/>
        <w:jc w:val="both"/>
      </w:pPr>
      <w:hyperlink r:id="rId86">
        <w:r>
          <w:rPr>
            <w:color w:val="0000FF"/>
          </w:rPr>
          <w:t>абзац второй</w:t>
        </w:r>
      </w:hyperlink>
      <w:r>
        <w:t xml:space="preserve"> дополнить предложением следующего содержания: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rsidR="000136F2" w:rsidRDefault="000136F2">
      <w:pPr>
        <w:pStyle w:val="ConsPlusNormal"/>
        <w:spacing w:before="220"/>
        <w:ind w:firstLine="540"/>
        <w:jc w:val="both"/>
      </w:pPr>
      <w:hyperlink r:id="rId87">
        <w:r>
          <w:rPr>
            <w:color w:val="0000FF"/>
          </w:rPr>
          <w:t>дополнить</w:t>
        </w:r>
      </w:hyperlink>
      <w:r>
        <w:t xml:space="preserve"> абзацем следующего содержания:</w:t>
      </w:r>
    </w:p>
    <w:p w:rsidR="000136F2" w:rsidRDefault="000136F2">
      <w:pPr>
        <w:pStyle w:val="ConsPlusNormal"/>
        <w:spacing w:before="220"/>
        <w:ind w:firstLine="540"/>
        <w:jc w:val="both"/>
      </w:pPr>
      <w:r>
        <w:t>"В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rsidR="000136F2" w:rsidRDefault="000136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36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6F2" w:rsidRDefault="000136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6F2" w:rsidRDefault="000136F2">
            <w:pPr>
              <w:pStyle w:val="ConsPlusNormal"/>
              <w:jc w:val="both"/>
            </w:pPr>
            <w:r>
              <w:rPr>
                <w:color w:val="392C69"/>
              </w:rPr>
              <w:t>КонсультантПлюс: примечание.</w:t>
            </w:r>
          </w:p>
          <w:p w:rsidR="000136F2" w:rsidRDefault="000136F2">
            <w:pPr>
              <w:pStyle w:val="ConsPlusNormal"/>
              <w:jc w:val="both"/>
            </w:pPr>
            <w:r>
              <w:rPr>
                <w:color w:val="392C69"/>
              </w:rPr>
              <w:lastRenderedPageBreak/>
              <w:t xml:space="preserve">Абз. 63 - 65 пп. "б" п. 1 </w:t>
            </w:r>
            <w:hyperlink w:anchor="P19">
              <w:r>
                <w:rPr>
                  <w:color w:val="0000FF"/>
                </w:rPr>
                <w:t>вступили</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r>
    </w:tbl>
    <w:p w:rsidR="000136F2" w:rsidRDefault="000136F2">
      <w:pPr>
        <w:pStyle w:val="ConsPlusNormal"/>
        <w:spacing w:before="280"/>
        <w:ind w:firstLine="540"/>
        <w:jc w:val="both"/>
      </w:pPr>
      <w:bookmarkStart w:id="23" w:name="P252"/>
      <w:bookmarkEnd w:id="23"/>
      <w:r>
        <w:t xml:space="preserve">в </w:t>
      </w:r>
      <w:hyperlink r:id="rId88">
        <w:r>
          <w:rPr>
            <w:color w:val="0000FF"/>
          </w:rPr>
          <w:t>абзаце первом пункта 27(3)</w:t>
        </w:r>
      </w:hyperlink>
      <w:r>
        <w:t>:</w:t>
      </w:r>
    </w:p>
    <w:p w:rsidR="000136F2" w:rsidRDefault="000136F2">
      <w:pPr>
        <w:pStyle w:val="ConsPlusNormal"/>
        <w:spacing w:before="220"/>
        <w:ind w:firstLine="540"/>
        <w:jc w:val="both"/>
      </w:pPr>
      <w:r>
        <w:t>слово "федеральным" исключить;</w:t>
      </w:r>
    </w:p>
    <w:p w:rsidR="000136F2" w:rsidRDefault="000136F2">
      <w:pPr>
        <w:pStyle w:val="ConsPlusNormal"/>
        <w:spacing w:before="220"/>
        <w:ind w:firstLine="540"/>
        <w:jc w:val="both"/>
      </w:pPr>
      <w:bookmarkStart w:id="24" w:name="P254"/>
      <w:bookmarkEnd w:id="24"/>
      <w:r>
        <w:t>слова "к сметным нормам, информация о которых включена в федеральный реестр сметных нормативов" заменить словами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rsidR="000136F2" w:rsidRDefault="000136F2">
      <w:pPr>
        <w:pStyle w:val="ConsPlusNormal"/>
        <w:spacing w:before="220"/>
        <w:ind w:firstLine="540"/>
        <w:jc w:val="both"/>
      </w:pPr>
      <w:r>
        <w:t xml:space="preserve">в </w:t>
      </w:r>
      <w:hyperlink r:id="rId89">
        <w:r>
          <w:rPr>
            <w:color w:val="0000FF"/>
          </w:rPr>
          <w:t>абзаце четвертом пункта 29(1)</w:t>
        </w:r>
      </w:hyperlink>
      <w:r>
        <w:t>:</w:t>
      </w:r>
    </w:p>
    <w:p w:rsidR="000136F2" w:rsidRDefault="000136F2">
      <w:pPr>
        <w:pStyle w:val="ConsPlusNormal"/>
        <w:spacing w:before="220"/>
        <w:ind w:firstLine="540"/>
        <w:jc w:val="both"/>
      </w:pPr>
      <w:r>
        <w:t>слова "высшим должностным лицом (руководителем высшего исполнительного органа государственной власти) субъекта Российской Федерации" заменить словами "высшим должностным лицом (председателем высшего исполнительного органа) субъекта Российской Федерации";</w:t>
      </w:r>
    </w:p>
    <w:p w:rsidR="000136F2" w:rsidRDefault="000136F2">
      <w:pPr>
        <w:pStyle w:val="ConsPlusNormal"/>
        <w:spacing w:before="220"/>
        <w:ind w:firstLine="540"/>
        <w:jc w:val="both"/>
      </w:pPr>
      <w:r>
        <w:t>слова "органом исполнительной власти субъекта Российской Федерации" заменить словами "исполнительным органом субъекта Российской Федерации";</w:t>
      </w:r>
    </w:p>
    <w:p w:rsidR="000136F2" w:rsidRDefault="000136F2">
      <w:pPr>
        <w:pStyle w:val="ConsPlusNormal"/>
        <w:spacing w:before="220"/>
        <w:ind w:firstLine="540"/>
        <w:jc w:val="both"/>
      </w:pPr>
      <w:r>
        <w:t xml:space="preserve">в </w:t>
      </w:r>
      <w:hyperlink r:id="rId90">
        <w:r>
          <w:rPr>
            <w:color w:val="0000FF"/>
          </w:rPr>
          <w:t>абзаце втором пункта 29(3)</w:t>
        </w:r>
      </w:hyperlink>
      <w:r>
        <w:t xml:space="preserve"> слова "руководителя (уполномоченного заместителя руководителя) органа исполнительной власти субъекта Российской Федерации" заменить словами "руководителя исполнительного органа субъекта Российской Федерации (его заместителя)";</w:t>
      </w:r>
    </w:p>
    <w:p w:rsidR="000136F2" w:rsidRDefault="000136F2">
      <w:pPr>
        <w:pStyle w:val="ConsPlusNormal"/>
        <w:spacing w:before="220"/>
        <w:ind w:firstLine="540"/>
        <w:jc w:val="both"/>
      </w:pPr>
      <w:r>
        <w:t xml:space="preserve">в </w:t>
      </w:r>
      <w:hyperlink r:id="rId91">
        <w:r>
          <w:rPr>
            <w:color w:val="0000FF"/>
          </w:rPr>
          <w:t>пункте 29(4)</w:t>
        </w:r>
      </w:hyperlink>
      <w:r>
        <w:t xml:space="preserve"> слова "высшему должностному лицу (руководителю высшего исполнительного органа государственной власти) субъекта Российской Федерации" заменить словами "высшему должностному лицу (председателю высшего исполнительного органа) субъекта Российской Федерации";</w:t>
      </w:r>
    </w:p>
    <w:p w:rsidR="000136F2" w:rsidRDefault="000136F2">
      <w:pPr>
        <w:pStyle w:val="ConsPlusNormal"/>
        <w:spacing w:before="220"/>
        <w:ind w:firstLine="540"/>
        <w:jc w:val="both"/>
      </w:pPr>
      <w:r>
        <w:t xml:space="preserve">в </w:t>
      </w:r>
      <w:hyperlink r:id="rId92">
        <w:r>
          <w:rPr>
            <w:color w:val="0000FF"/>
          </w:rPr>
          <w:t>пункте 29(5)</w:t>
        </w:r>
      </w:hyperlink>
      <w:r>
        <w:t>:</w:t>
      </w:r>
    </w:p>
    <w:p w:rsidR="000136F2" w:rsidRDefault="000136F2">
      <w:pPr>
        <w:pStyle w:val="ConsPlusNormal"/>
        <w:spacing w:before="220"/>
        <w:ind w:firstLine="540"/>
        <w:jc w:val="both"/>
      </w:pPr>
      <w:r>
        <w:t>слова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заменить словами "высшее должностное лицо (председатель высшего исполнительного органа) субъекта Российской Федерации";</w:t>
      </w:r>
    </w:p>
    <w:p w:rsidR="000136F2" w:rsidRDefault="000136F2">
      <w:pPr>
        <w:pStyle w:val="ConsPlusNormal"/>
        <w:spacing w:before="220"/>
        <w:ind w:firstLine="540"/>
        <w:jc w:val="both"/>
      </w:pPr>
      <w:r>
        <w:t>слова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заменить словами "высшим должностным лицом (председателем высшего исполнительного органа) субъекта Российской Федерации";</w:t>
      </w:r>
    </w:p>
    <w:p w:rsidR="000136F2" w:rsidRDefault="000136F2">
      <w:pPr>
        <w:pStyle w:val="ConsPlusNormal"/>
        <w:spacing w:before="220"/>
        <w:ind w:firstLine="540"/>
        <w:jc w:val="both"/>
      </w:pPr>
      <w:hyperlink r:id="rId93">
        <w:r>
          <w:rPr>
            <w:color w:val="0000FF"/>
          </w:rPr>
          <w:t>дополнить</w:t>
        </w:r>
      </w:hyperlink>
      <w:r>
        <w:t xml:space="preserve"> пунктами 29(7) и 29(8) следующего содержания:</w:t>
      </w:r>
    </w:p>
    <w:p w:rsidR="000136F2" w:rsidRDefault="000136F2">
      <w:pPr>
        <w:pStyle w:val="ConsPlusNormal"/>
        <w:spacing w:before="220"/>
        <w:ind w:firstLine="540"/>
        <w:jc w:val="both"/>
      </w:pPr>
      <w:r>
        <w:t>"29(7).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0136F2" w:rsidRDefault="000136F2">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w:t>
      </w:r>
      <w:r>
        <w:lastRenderedPageBreak/>
        <w:t xml:space="preserve">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94">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95">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r:id="rId96">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r:id="rId97">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0136F2" w:rsidRDefault="000136F2">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98">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99">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проектной документации, разработка которых необходима в соответствии с </w:t>
      </w:r>
      <w:hyperlink r:id="rId100">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0136F2" w:rsidRDefault="000136F2">
      <w:pPr>
        <w:pStyle w:val="ConsPlusNormal"/>
        <w:spacing w:before="220"/>
        <w:ind w:firstLine="540"/>
        <w:jc w:val="both"/>
      </w:pPr>
      <w:r>
        <w:t xml:space="preserve">в </w:t>
      </w:r>
      <w:hyperlink r:id="rId101">
        <w:r>
          <w:rPr>
            <w:color w:val="0000FF"/>
          </w:rPr>
          <w:t>пункте 30</w:t>
        </w:r>
      </w:hyperlink>
      <w:r>
        <w:t xml:space="preserve"> слова "органами исполнительной власти субъектов Российской Федерации" заменить словами "исполнительными органами субъектов Российской Федерации";</w:t>
      </w:r>
    </w:p>
    <w:p w:rsidR="000136F2" w:rsidRDefault="000136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36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6F2" w:rsidRDefault="000136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6F2" w:rsidRDefault="000136F2">
            <w:pPr>
              <w:pStyle w:val="ConsPlusNormal"/>
              <w:jc w:val="both"/>
            </w:pPr>
            <w:r>
              <w:rPr>
                <w:color w:val="392C69"/>
              </w:rPr>
              <w:t>КонсультантПлюс: примечание.</w:t>
            </w:r>
          </w:p>
          <w:p w:rsidR="000136F2" w:rsidRDefault="000136F2">
            <w:pPr>
              <w:pStyle w:val="ConsPlusNormal"/>
              <w:jc w:val="both"/>
            </w:pPr>
            <w:r>
              <w:rPr>
                <w:color w:val="392C69"/>
              </w:rPr>
              <w:t xml:space="preserve">Абз. 85 - 87 пп. "б" п. 1 </w:t>
            </w:r>
            <w:hyperlink w:anchor="P19">
              <w:r>
                <w:rPr>
                  <w:color w:val="0000FF"/>
                </w:rPr>
                <w:t>вступили</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r>
    </w:tbl>
    <w:p w:rsidR="000136F2" w:rsidRDefault="000136F2">
      <w:pPr>
        <w:pStyle w:val="ConsPlusNormal"/>
        <w:spacing w:before="280"/>
        <w:ind w:firstLine="540"/>
        <w:jc w:val="both"/>
      </w:pPr>
      <w:bookmarkStart w:id="25" w:name="P276"/>
      <w:bookmarkEnd w:id="25"/>
      <w:r>
        <w:t xml:space="preserve">в </w:t>
      </w:r>
      <w:hyperlink r:id="rId102">
        <w:r>
          <w:rPr>
            <w:color w:val="0000FF"/>
          </w:rPr>
          <w:t>подпункте "а" пункта 35(1)</w:t>
        </w:r>
      </w:hyperlink>
      <w:r>
        <w:t>:</w:t>
      </w:r>
    </w:p>
    <w:p w:rsidR="000136F2" w:rsidRDefault="000136F2">
      <w:pPr>
        <w:pStyle w:val="ConsPlusNormal"/>
        <w:spacing w:before="220"/>
        <w:ind w:firstLine="540"/>
        <w:jc w:val="both"/>
      </w:pPr>
      <w:r>
        <w:t>слово "федеральными" исключить;</w:t>
      </w:r>
    </w:p>
    <w:p w:rsidR="000136F2" w:rsidRDefault="000136F2">
      <w:pPr>
        <w:pStyle w:val="ConsPlusNormal"/>
        <w:spacing w:before="220"/>
        <w:ind w:firstLine="540"/>
        <w:jc w:val="both"/>
      </w:pPr>
      <w:bookmarkStart w:id="26" w:name="P278"/>
      <w:bookmarkEnd w:id="26"/>
      <w:r>
        <w:t>слова "к сметным нормам, информация о которых включена в федеральный реестр сметных нормативов" заменить словами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rsidR="000136F2" w:rsidRDefault="000136F2">
      <w:pPr>
        <w:pStyle w:val="ConsPlusNormal"/>
        <w:spacing w:before="220"/>
        <w:ind w:firstLine="540"/>
        <w:jc w:val="both"/>
      </w:pPr>
      <w:hyperlink r:id="rId103">
        <w:r>
          <w:rPr>
            <w:color w:val="0000FF"/>
          </w:rPr>
          <w:t>пункт 45(2)</w:t>
        </w:r>
      </w:hyperlink>
      <w:r>
        <w:t xml:space="preserve"> после слов "изменений, внесенных" дополнить словами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w:t>
      </w:r>
    </w:p>
    <w:p w:rsidR="000136F2" w:rsidRDefault="000136F2">
      <w:pPr>
        <w:pStyle w:val="ConsPlusNormal"/>
        <w:spacing w:before="220"/>
        <w:ind w:firstLine="540"/>
        <w:jc w:val="both"/>
      </w:pPr>
      <w:r>
        <w:t xml:space="preserve">в </w:t>
      </w:r>
      <w:hyperlink r:id="rId104">
        <w:r>
          <w:rPr>
            <w:color w:val="0000FF"/>
          </w:rPr>
          <w:t>предложении втором пункта 45(7)</w:t>
        </w:r>
      </w:hyperlink>
      <w:r>
        <w:t xml:space="preserve"> слова "в случае, если" заменить словами "в случае если на оценку соответствия изменений в результаты инженерных изысканий одновременно представлены изменения в проектную документацию и (или)";</w:t>
      </w:r>
    </w:p>
    <w:p w:rsidR="000136F2" w:rsidRDefault="000136F2">
      <w:pPr>
        <w:pStyle w:val="ConsPlusNormal"/>
        <w:spacing w:before="220"/>
        <w:ind w:firstLine="540"/>
        <w:jc w:val="both"/>
      </w:pPr>
      <w:hyperlink r:id="rId105">
        <w:r>
          <w:rPr>
            <w:color w:val="0000FF"/>
          </w:rPr>
          <w:t>пункт 45(9)</w:t>
        </w:r>
      </w:hyperlink>
      <w:r>
        <w:t xml:space="preserve"> изложить в следующей редакции:</w:t>
      </w:r>
    </w:p>
    <w:p w:rsidR="000136F2" w:rsidRDefault="000136F2">
      <w:pPr>
        <w:pStyle w:val="ConsPlusNormal"/>
        <w:spacing w:before="220"/>
        <w:ind w:firstLine="540"/>
        <w:jc w:val="both"/>
      </w:pPr>
      <w:r>
        <w:t>"45(9). Результатом экспертного сопровождения является заключение:</w:t>
      </w:r>
    </w:p>
    <w:p w:rsidR="000136F2" w:rsidRDefault="000136F2">
      <w:pPr>
        <w:pStyle w:val="ConsPlusNormal"/>
        <w:spacing w:before="220"/>
        <w:ind w:firstLine="540"/>
        <w:jc w:val="both"/>
      </w:pPr>
      <w:r>
        <w:t>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требованиям технических регламентов;</w:t>
      </w:r>
    </w:p>
    <w:p w:rsidR="000136F2" w:rsidRDefault="000136F2">
      <w:pPr>
        <w:pStyle w:val="ConsPlusNormal"/>
        <w:spacing w:before="220"/>
        <w:ind w:firstLine="540"/>
        <w:jc w:val="both"/>
      </w:pPr>
      <w:r>
        <w:t>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rsidR="000136F2" w:rsidRDefault="000136F2">
      <w:pPr>
        <w:pStyle w:val="ConsPlusNormal"/>
        <w:spacing w:before="220"/>
        <w:ind w:firstLine="540"/>
        <w:jc w:val="both"/>
      </w:pPr>
      <w:hyperlink r:id="rId106">
        <w:r>
          <w:rPr>
            <w:color w:val="0000FF"/>
          </w:rPr>
          <w:t>абзацы первый</w:t>
        </w:r>
      </w:hyperlink>
      <w:r>
        <w:t xml:space="preserve"> и </w:t>
      </w:r>
      <w:hyperlink r:id="rId107">
        <w:r>
          <w:rPr>
            <w:color w:val="0000FF"/>
          </w:rPr>
          <w:t>второй пункта 45(10)</w:t>
        </w:r>
      </w:hyperlink>
      <w:r>
        <w:t xml:space="preserve"> после слов "(отрицательное заключение) внесенных" дополнить словами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w:t>
      </w:r>
    </w:p>
    <w:p w:rsidR="000136F2" w:rsidRDefault="000136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36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6F2" w:rsidRDefault="000136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6F2" w:rsidRDefault="000136F2">
            <w:pPr>
              <w:pStyle w:val="ConsPlusNormal"/>
              <w:jc w:val="both"/>
            </w:pPr>
            <w:r>
              <w:rPr>
                <w:color w:val="392C69"/>
              </w:rPr>
              <w:t>КонсультантПлюс: примечание.</w:t>
            </w:r>
          </w:p>
          <w:p w:rsidR="000136F2" w:rsidRDefault="000136F2">
            <w:pPr>
              <w:pStyle w:val="ConsPlusNormal"/>
              <w:jc w:val="both"/>
            </w:pPr>
            <w:r>
              <w:rPr>
                <w:color w:val="392C69"/>
              </w:rPr>
              <w:t xml:space="preserve">Абз. 95 - 102 пп. "б" п. 1 </w:t>
            </w:r>
            <w:hyperlink w:anchor="P19">
              <w:r>
                <w:rPr>
                  <w:color w:val="0000FF"/>
                </w:rPr>
                <w:t>вступили</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r>
    </w:tbl>
    <w:bookmarkStart w:id="27" w:name="P288"/>
    <w:bookmarkEnd w:id="27"/>
    <w:p w:rsidR="000136F2" w:rsidRDefault="000136F2">
      <w:pPr>
        <w:pStyle w:val="ConsPlusNormal"/>
        <w:spacing w:before="280"/>
        <w:ind w:firstLine="540"/>
        <w:jc w:val="both"/>
      </w:pPr>
      <w:r>
        <w:fldChar w:fldCharType="begin"/>
      </w:r>
      <w:r>
        <w:instrText xml:space="preserve"> HYPERLINK "https://login.consultant.ru/link/?req=doc&amp;base=LAW&amp;n=415514&amp;dst=257" \h </w:instrText>
      </w:r>
      <w:r>
        <w:fldChar w:fldCharType="separate"/>
      </w:r>
      <w:r>
        <w:rPr>
          <w:color w:val="0000FF"/>
        </w:rPr>
        <w:t>пункты 45(12)</w:t>
      </w:r>
      <w:r>
        <w:rPr>
          <w:color w:val="0000FF"/>
        </w:rPr>
        <w:fldChar w:fldCharType="end"/>
      </w:r>
      <w:r>
        <w:t xml:space="preserve"> и </w:t>
      </w:r>
      <w:hyperlink r:id="rId108">
        <w:r>
          <w:rPr>
            <w:color w:val="0000FF"/>
          </w:rPr>
          <w:t>45(13)</w:t>
        </w:r>
      </w:hyperlink>
      <w:r>
        <w:t xml:space="preserve"> изложить в следующей редакции:</w:t>
      </w:r>
    </w:p>
    <w:p w:rsidR="000136F2" w:rsidRDefault="000136F2">
      <w:pPr>
        <w:pStyle w:val="ConsPlusNormal"/>
        <w:spacing w:before="220"/>
        <w:ind w:firstLine="540"/>
        <w:jc w:val="both"/>
      </w:pPr>
      <w:r>
        <w:lastRenderedPageBreak/>
        <w:t>"45(12).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rsidR="000136F2" w:rsidRDefault="000136F2">
      <w:pPr>
        <w:pStyle w:val="ConsPlusNormal"/>
        <w:spacing w:before="220"/>
        <w:ind w:firstLine="540"/>
        <w:jc w:val="both"/>
      </w:pPr>
      <w:r>
        <w:t>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rsidR="000136F2" w:rsidRDefault="000136F2">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0136F2" w:rsidRDefault="000136F2">
      <w:pPr>
        <w:pStyle w:val="ConsPlusNormal"/>
        <w:spacing w:before="220"/>
        <w:ind w:firstLine="540"/>
        <w:jc w:val="both"/>
      </w:pPr>
      <w:r>
        <w:t>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rsidR="000136F2" w:rsidRDefault="000136F2">
      <w:pPr>
        <w:pStyle w:val="ConsPlusNormal"/>
        <w:spacing w:before="220"/>
        <w:ind w:firstLine="540"/>
        <w:jc w:val="both"/>
      </w:pPr>
      <w:r>
        <w:t>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0136F2" w:rsidRDefault="000136F2">
      <w:pPr>
        <w:pStyle w:val="ConsPlusNormal"/>
        <w:spacing w:before="220"/>
        <w:ind w:firstLine="540"/>
        <w:jc w:val="both"/>
      </w:pPr>
      <w:r>
        <w:t xml:space="preserve">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w:t>
      </w:r>
      <w:r>
        <w:lastRenderedPageBreak/>
        <w:t>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rsidR="000136F2" w:rsidRDefault="000136F2">
      <w:pPr>
        <w:pStyle w:val="ConsPlusNormal"/>
        <w:spacing w:before="220"/>
        <w:ind w:firstLine="540"/>
        <w:jc w:val="both"/>
      </w:pPr>
      <w:bookmarkStart w:id="28" w:name="P295"/>
      <w:bookmarkEnd w:id="28"/>
      <w:r>
        <w:t>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0136F2" w:rsidRDefault="000136F2">
      <w:pPr>
        <w:pStyle w:val="ConsPlusNormal"/>
        <w:spacing w:before="220"/>
        <w:ind w:firstLine="540"/>
        <w:jc w:val="both"/>
      </w:pPr>
      <w:r>
        <w:t xml:space="preserve">в </w:t>
      </w:r>
      <w:hyperlink r:id="rId109">
        <w:r>
          <w:rPr>
            <w:color w:val="0000FF"/>
          </w:rPr>
          <w:t>пункте 45(14)</w:t>
        </w:r>
      </w:hyperlink>
      <w:r>
        <w:t xml:space="preserve"> слова "государственной власти" исключить;</w:t>
      </w:r>
    </w:p>
    <w:p w:rsidR="000136F2" w:rsidRDefault="000136F2">
      <w:pPr>
        <w:pStyle w:val="ConsPlusNormal"/>
        <w:spacing w:before="220"/>
        <w:ind w:firstLine="540"/>
        <w:jc w:val="both"/>
      </w:pPr>
      <w:hyperlink r:id="rId110">
        <w:r>
          <w:rPr>
            <w:color w:val="0000FF"/>
          </w:rPr>
          <w:t>дополнить</w:t>
        </w:r>
      </w:hyperlink>
      <w:r>
        <w:t xml:space="preserve"> пунктом 56(1) следующего содержания:</w:t>
      </w:r>
    </w:p>
    <w:p w:rsidR="000136F2" w:rsidRDefault="000136F2">
      <w:pPr>
        <w:pStyle w:val="ConsPlusNormal"/>
        <w:spacing w:before="220"/>
        <w:ind w:firstLine="540"/>
        <w:jc w:val="both"/>
      </w:pPr>
      <w:r>
        <w:t>"56(1).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пунктом 56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rsidR="000136F2" w:rsidRDefault="000136F2">
      <w:pPr>
        <w:pStyle w:val="ConsPlusNormal"/>
        <w:spacing w:before="220"/>
        <w:ind w:firstLine="540"/>
        <w:jc w:val="both"/>
      </w:pPr>
      <w:r>
        <w:t>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абзаца первого настоящего пункта.".</w:t>
      </w:r>
    </w:p>
    <w:p w:rsidR="000136F2" w:rsidRDefault="000136F2">
      <w:pPr>
        <w:pStyle w:val="ConsPlusNormal"/>
        <w:spacing w:before="220"/>
        <w:ind w:firstLine="540"/>
        <w:jc w:val="both"/>
      </w:pPr>
      <w:r>
        <w:t xml:space="preserve">2. В </w:t>
      </w:r>
      <w:hyperlink r:id="rId111">
        <w:r>
          <w:rPr>
            <w:color w:val="0000FF"/>
          </w:rPr>
          <w:t>Положении</w:t>
        </w:r>
      </w:hyperlink>
      <w:r>
        <w:t xml:space="preserve"> о составе разделов проектной документации и требованиях к их содержанию, утвержденном постановлением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2022, N 23, ст. 3791):</w:t>
      </w:r>
    </w:p>
    <w:p w:rsidR="000136F2" w:rsidRDefault="000136F2">
      <w:pPr>
        <w:pStyle w:val="ConsPlusNormal"/>
        <w:spacing w:before="220"/>
        <w:ind w:firstLine="540"/>
        <w:jc w:val="both"/>
      </w:pPr>
      <w:r>
        <w:t xml:space="preserve">а) в </w:t>
      </w:r>
      <w:hyperlink r:id="rId112">
        <w:r>
          <w:rPr>
            <w:color w:val="0000FF"/>
          </w:rPr>
          <w:t>абзаце двенадцатом подпункта "б" пункта 10</w:t>
        </w:r>
      </w:hyperlink>
      <w:r>
        <w:t xml:space="preserve"> слова "органа исполнительной власти субъекта" заменить словами "исполнительного органа субъекта";</w:t>
      </w:r>
    </w:p>
    <w:p w:rsidR="000136F2" w:rsidRDefault="000136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36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36F2" w:rsidRDefault="000136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36F2" w:rsidRDefault="000136F2">
            <w:pPr>
              <w:pStyle w:val="ConsPlusNormal"/>
              <w:jc w:val="both"/>
            </w:pPr>
            <w:r>
              <w:rPr>
                <w:color w:val="392C69"/>
              </w:rPr>
              <w:t>КонсультантПлюс: примечание.</w:t>
            </w:r>
          </w:p>
          <w:p w:rsidR="000136F2" w:rsidRDefault="000136F2">
            <w:pPr>
              <w:pStyle w:val="ConsPlusNormal"/>
              <w:jc w:val="both"/>
            </w:pPr>
            <w:r>
              <w:rPr>
                <w:color w:val="392C69"/>
              </w:rPr>
              <w:t xml:space="preserve">Пп. "б" п. 2 </w:t>
            </w:r>
            <w:hyperlink w:anchor="P19">
              <w:r>
                <w:rPr>
                  <w:color w:val="0000FF"/>
                </w:rPr>
                <w:t>вступил</w:t>
              </w:r>
            </w:hyperlink>
            <w:r>
              <w:rPr>
                <w:color w:val="392C69"/>
              </w:rPr>
              <w:t xml:space="preserve"> в силу с 15.05.2023.</w:t>
            </w:r>
          </w:p>
        </w:tc>
        <w:tc>
          <w:tcPr>
            <w:tcW w:w="113" w:type="dxa"/>
            <w:tcBorders>
              <w:top w:val="nil"/>
              <w:left w:val="nil"/>
              <w:bottom w:val="nil"/>
              <w:right w:val="nil"/>
            </w:tcBorders>
            <w:shd w:val="clear" w:color="auto" w:fill="F4F3F8"/>
            <w:tcMar>
              <w:top w:w="0" w:type="dxa"/>
              <w:left w:w="0" w:type="dxa"/>
              <w:bottom w:w="0" w:type="dxa"/>
              <w:right w:w="0" w:type="dxa"/>
            </w:tcMar>
          </w:tcPr>
          <w:p w:rsidR="000136F2" w:rsidRDefault="000136F2">
            <w:pPr>
              <w:pStyle w:val="ConsPlusNormal"/>
            </w:pPr>
          </w:p>
        </w:tc>
      </w:tr>
    </w:tbl>
    <w:p w:rsidR="000136F2" w:rsidRDefault="000136F2">
      <w:pPr>
        <w:pStyle w:val="ConsPlusNormal"/>
        <w:spacing w:before="280"/>
        <w:ind w:firstLine="540"/>
        <w:jc w:val="both"/>
      </w:pPr>
      <w:bookmarkStart w:id="29" w:name="P304"/>
      <w:bookmarkEnd w:id="29"/>
      <w:r>
        <w:t xml:space="preserve">б) </w:t>
      </w:r>
      <w:hyperlink r:id="rId113">
        <w:r>
          <w:rPr>
            <w:color w:val="0000FF"/>
          </w:rPr>
          <w:t>пункт 30</w:t>
        </w:r>
      </w:hyperlink>
      <w:r>
        <w:t xml:space="preserve"> дополнить абзацем следующего содержания:</w:t>
      </w:r>
    </w:p>
    <w:p w:rsidR="000136F2" w:rsidRDefault="000136F2">
      <w:pPr>
        <w:pStyle w:val="ConsPlusNormal"/>
        <w:spacing w:before="220"/>
        <w:ind w:firstLine="540"/>
        <w:jc w:val="both"/>
      </w:pPr>
      <w:r>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ind w:firstLine="540"/>
        <w:jc w:val="both"/>
      </w:pPr>
    </w:p>
    <w:p w:rsidR="000136F2" w:rsidRDefault="000136F2">
      <w:pPr>
        <w:pStyle w:val="ConsPlusNormal"/>
        <w:jc w:val="right"/>
        <w:outlineLvl w:val="0"/>
      </w:pPr>
      <w:r>
        <w:t>Приложение</w:t>
      </w:r>
    </w:p>
    <w:p w:rsidR="000136F2" w:rsidRDefault="000136F2">
      <w:pPr>
        <w:pStyle w:val="ConsPlusNormal"/>
        <w:jc w:val="right"/>
      </w:pPr>
      <w:r>
        <w:t>к постановлению Правительства</w:t>
      </w:r>
    </w:p>
    <w:p w:rsidR="000136F2" w:rsidRDefault="000136F2">
      <w:pPr>
        <w:pStyle w:val="ConsPlusNormal"/>
        <w:jc w:val="right"/>
      </w:pPr>
      <w:r>
        <w:t>Российской Федерации</w:t>
      </w:r>
    </w:p>
    <w:p w:rsidR="000136F2" w:rsidRDefault="000136F2">
      <w:pPr>
        <w:pStyle w:val="ConsPlusNormal"/>
        <w:jc w:val="right"/>
      </w:pPr>
      <w:r>
        <w:t>от 6 мая 2023 г. N 717</w:t>
      </w:r>
    </w:p>
    <w:p w:rsidR="000136F2" w:rsidRDefault="000136F2">
      <w:pPr>
        <w:pStyle w:val="ConsPlusNormal"/>
        <w:jc w:val="center"/>
      </w:pPr>
    </w:p>
    <w:p w:rsidR="000136F2" w:rsidRDefault="000136F2">
      <w:pPr>
        <w:pStyle w:val="ConsPlusTitle"/>
        <w:jc w:val="center"/>
      </w:pPr>
      <w:bookmarkStart w:id="30" w:name="P316"/>
      <w:bookmarkEnd w:id="30"/>
      <w:r>
        <w:t>ПЕРЕЧЕНЬ</w:t>
      </w:r>
    </w:p>
    <w:p w:rsidR="000136F2" w:rsidRDefault="000136F2">
      <w:pPr>
        <w:pStyle w:val="ConsPlusTitle"/>
        <w:jc w:val="center"/>
      </w:pPr>
      <w:r>
        <w:t>ОТДЕЛЬНЫХ ПОЛОЖЕНИЙ АКТОВ ПРАВИТЕЛЬСТВА РОССИЙСКОЙ</w:t>
      </w:r>
    </w:p>
    <w:p w:rsidR="000136F2" w:rsidRDefault="000136F2">
      <w:pPr>
        <w:pStyle w:val="ConsPlusTitle"/>
        <w:jc w:val="center"/>
      </w:pPr>
      <w:r>
        <w:t>ФЕДЕРАЦИИ, ПРИЗНАВАЕМЫХ УТРАТИВШИМИ СИЛУ</w:t>
      </w:r>
    </w:p>
    <w:p w:rsidR="000136F2" w:rsidRDefault="000136F2">
      <w:pPr>
        <w:pStyle w:val="ConsPlusNormal"/>
        <w:jc w:val="center"/>
      </w:pPr>
    </w:p>
    <w:p w:rsidR="000136F2" w:rsidRDefault="000136F2">
      <w:pPr>
        <w:pStyle w:val="ConsPlusNormal"/>
        <w:ind w:firstLine="540"/>
        <w:jc w:val="both"/>
      </w:pPr>
      <w:r>
        <w:t xml:space="preserve">1. </w:t>
      </w:r>
      <w:hyperlink r:id="rId114">
        <w:r>
          <w:rPr>
            <w:color w:val="0000FF"/>
          </w:rPr>
          <w:t>Пункт 1</w:t>
        </w:r>
      </w:hyperlink>
      <w:r>
        <w:t xml:space="preserve"> постановления Правительства Российской Федерации от 28 июля 2015 г. N 767 "О внесении изменений в некоторые акты Правительства Российской Федерации" (Собрание законодательства Российской Федерации, 2015, N 31, ст. 4700).</w:t>
      </w:r>
    </w:p>
    <w:p w:rsidR="000136F2" w:rsidRDefault="000136F2">
      <w:pPr>
        <w:pStyle w:val="ConsPlusNormal"/>
        <w:spacing w:before="220"/>
        <w:ind w:firstLine="540"/>
        <w:jc w:val="both"/>
      </w:pPr>
      <w:r>
        <w:t xml:space="preserve">2. </w:t>
      </w:r>
      <w:hyperlink r:id="rId11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апреля 2017 г. N 506 "О внесении изменений в некоторые акты Правительства Российской Федерации" (Собрание законодательства Российской Федерации, 2017, N 19, ст. 2843).</w:t>
      </w:r>
    </w:p>
    <w:p w:rsidR="000136F2" w:rsidRDefault="000136F2">
      <w:pPr>
        <w:pStyle w:val="ConsPlusNormal"/>
        <w:spacing w:before="220"/>
        <w:ind w:firstLine="540"/>
        <w:jc w:val="both"/>
      </w:pPr>
      <w:r>
        <w:t xml:space="preserve">3. </w:t>
      </w:r>
      <w:hyperlink r:id="rId116">
        <w:r>
          <w:rPr>
            <w:color w:val="0000FF"/>
          </w:rPr>
          <w:t>Абзацы второй</w:t>
        </w:r>
      </w:hyperlink>
      <w:r>
        <w:t xml:space="preserve">, </w:t>
      </w:r>
      <w:hyperlink r:id="rId117">
        <w:r>
          <w:rPr>
            <w:color w:val="0000FF"/>
          </w:rPr>
          <w:t>третий</w:t>
        </w:r>
      </w:hyperlink>
      <w:r>
        <w:t xml:space="preserve">, </w:t>
      </w:r>
      <w:hyperlink r:id="rId118">
        <w:r>
          <w:rPr>
            <w:color w:val="0000FF"/>
          </w:rPr>
          <w:t>четвертый</w:t>
        </w:r>
      </w:hyperlink>
      <w:r>
        <w:t xml:space="preserve"> (в части подпункта "к(1)") и </w:t>
      </w:r>
      <w:hyperlink r:id="rId119">
        <w:r>
          <w:rPr>
            <w:color w:val="0000FF"/>
          </w:rPr>
          <w:t>пятый пункта 1</w:t>
        </w:r>
      </w:hyperlink>
      <w:r>
        <w:t xml:space="preserve"> изменений, которые вносятся в Положении об организации и проведении государственной экспертизы проектной документации и результатов инженерных изысканий, утвержденных постановлением Правительства Российской Федерации от 15 декабря 2017 г. N 1559 "О внесении изменений в Положение об организации и проведении государственной экспертизы проектной документации и результатов инженерных изысканий" (Собрание законодательства Российской Федерации, 2017, N 52, ст. 8138; 2020, N 2, ст. 190).</w:t>
      </w:r>
    </w:p>
    <w:p w:rsidR="000136F2" w:rsidRDefault="000136F2">
      <w:pPr>
        <w:pStyle w:val="ConsPlusNormal"/>
        <w:spacing w:before="220"/>
        <w:ind w:firstLine="540"/>
        <w:jc w:val="both"/>
      </w:pPr>
      <w:r>
        <w:t xml:space="preserve">4. </w:t>
      </w:r>
      <w:hyperlink r:id="rId120">
        <w:r>
          <w:rPr>
            <w:color w:val="0000FF"/>
          </w:rPr>
          <w:t>Абзацы тридцать седьмой</w:t>
        </w:r>
      </w:hyperlink>
      <w:r>
        <w:t xml:space="preserve"> (в части подпунктов "л(1)" - "л(3)" и "л(5)"), </w:t>
      </w:r>
      <w:hyperlink r:id="rId121">
        <w:r>
          <w:rPr>
            <w:color w:val="0000FF"/>
          </w:rPr>
          <w:t>тридцать восьмой</w:t>
        </w:r>
      </w:hyperlink>
      <w:r>
        <w:t xml:space="preserve"> - </w:t>
      </w:r>
      <w:hyperlink r:id="rId122">
        <w:r>
          <w:rPr>
            <w:color w:val="0000FF"/>
          </w:rPr>
          <w:t>сороковой</w:t>
        </w:r>
      </w:hyperlink>
      <w:r>
        <w:t xml:space="preserve">, </w:t>
      </w:r>
      <w:hyperlink r:id="rId123">
        <w:r>
          <w:rPr>
            <w:color w:val="0000FF"/>
          </w:rPr>
          <w:t>сорок второй</w:t>
        </w:r>
      </w:hyperlink>
      <w:r>
        <w:t xml:space="preserve">, </w:t>
      </w:r>
      <w:hyperlink r:id="rId124">
        <w:r>
          <w:rPr>
            <w:color w:val="0000FF"/>
          </w:rPr>
          <w:t>сорок четвертый</w:t>
        </w:r>
      </w:hyperlink>
      <w:r>
        <w:t xml:space="preserve"> и </w:t>
      </w:r>
      <w:hyperlink r:id="rId125">
        <w:r>
          <w:rPr>
            <w:color w:val="0000FF"/>
          </w:rPr>
          <w:t>пятьдесят пятый подпункта "в"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2020, N 2, ст. 190; N 41, ст. 6432; 2022, N 17, ст. 2918).</w:t>
      </w:r>
    </w:p>
    <w:p w:rsidR="000136F2" w:rsidRDefault="000136F2">
      <w:pPr>
        <w:pStyle w:val="ConsPlusNormal"/>
        <w:spacing w:before="220"/>
        <w:ind w:firstLine="540"/>
        <w:jc w:val="both"/>
      </w:pPr>
      <w:r>
        <w:t xml:space="preserve">5. </w:t>
      </w:r>
      <w:hyperlink r:id="rId126">
        <w:r>
          <w:rPr>
            <w:color w:val="0000FF"/>
          </w:rPr>
          <w:t>Абзацы одиннадцатый</w:t>
        </w:r>
      </w:hyperlink>
      <w:r>
        <w:t xml:space="preserve">, </w:t>
      </w:r>
      <w:hyperlink r:id="rId127">
        <w:r>
          <w:rPr>
            <w:color w:val="0000FF"/>
          </w:rPr>
          <w:t>двенадцатый</w:t>
        </w:r>
      </w:hyperlink>
      <w:r>
        <w:t xml:space="preserve">, </w:t>
      </w:r>
      <w:hyperlink r:id="rId128">
        <w:r>
          <w:rPr>
            <w:color w:val="0000FF"/>
          </w:rPr>
          <w:t>девятнадцатый</w:t>
        </w:r>
      </w:hyperlink>
      <w:r>
        <w:t xml:space="preserve"> и </w:t>
      </w:r>
      <w:hyperlink r:id="rId129">
        <w:r>
          <w:rPr>
            <w:color w:val="0000FF"/>
          </w:rPr>
          <w:t>двадцатый подпункта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октября 2020 г. N 1590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 (Собрание законодательства Российской Федерации, 2020, N 41, ст. 6432).</w:t>
      </w:r>
    </w:p>
    <w:p w:rsidR="000136F2" w:rsidRDefault="000136F2">
      <w:pPr>
        <w:pStyle w:val="ConsPlusNormal"/>
        <w:spacing w:before="220"/>
        <w:ind w:firstLine="540"/>
        <w:jc w:val="both"/>
      </w:pPr>
      <w:r>
        <w:t xml:space="preserve">6. </w:t>
      </w:r>
      <w:hyperlink r:id="rId130">
        <w:r>
          <w:rPr>
            <w:color w:val="0000FF"/>
          </w:rPr>
          <w:t>Абзацы десятый</w:t>
        </w:r>
      </w:hyperlink>
      <w:r>
        <w:t xml:space="preserve"> и </w:t>
      </w:r>
      <w:hyperlink r:id="rId131">
        <w:r>
          <w:rPr>
            <w:color w:val="0000FF"/>
          </w:rPr>
          <w:t>одиннадцатый подпункта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апреля 2021 г. N 567 "О внесении изменений в некоторые акты Правительства Российской Федерации" (Собрание законодательства Российской Федерации, 2021, N 16, ст. 2787).</w:t>
      </w:r>
    </w:p>
    <w:p w:rsidR="000136F2" w:rsidRDefault="000136F2">
      <w:pPr>
        <w:pStyle w:val="ConsPlusNormal"/>
        <w:jc w:val="both"/>
      </w:pPr>
    </w:p>
    <w:p w:rsidR="000136F2" w:rsidRDefault="000136F2">
      <w:pPr>
        <w:pStyle w:val="ConsPlusNormal"/>
        <w:jc w:val="both"/>
      </w:pPr>
    </w:p>
    <w:p w:rsidR="000136F2" w:rsidRDefault="000136F2">
      <w:pPr>
        <w:pStyle w:val="ConsPlusNormal"/>
        <w:pBdr>
          <w:bottom w:val="single" w:sz="6" w:space="0" w:color="auto"/>
        </w:pBdr>
        <w:spacing w:before="100" w:after="100"/>
        <w:jc w:val="both"/>
        <w:rPr>
          <w:sz w:val="2"/>
          <w:szCs w:val="2"/>
        </w:rPr>
      </w:pPr>
    </w:p>
    <w:p w:rsidR="00B80B3C" w:rsidRDefault="00B80B3C"/>
    <w:sectPr w:rsidR="00B80B3C" w:rsidSect="00B24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F2"/>
    <w:rsid w:val="000136F2"/>
    <w:rsid w:val="005C2E31"/>
    <w:rsid w:val="00B8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76E91-D770-4940-B1DD-B6BD4B99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6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36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36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36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36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36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36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36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2709&amp;dst=100011" TargetMode="External"/><Relationship Id="rId21" Type="http://schemas.openxmlformats.org/officeDocument/2006/relationships/hyperlink" Target="https://login.consultant.ru/link/?req=doc&amp;base=LAW&amp;n=476111" TargetMode="External"/><Relationship Id="rId42" Type="http://schemas.openxmlformats.org/officeDocument/2006/relationships/hyperlink" Target="https://login.consultant.ru/link/?req=doc&amp;base=LAW&amp;n=447206&amp;dst=67" TargetMode="External"/><Relationship Id="rId63" Type="http://schemas.openxmlformats.org/officeDocument/2006/relationships/hyperlink" Target="https://login.consultant.ru/link/?req=doc&amp;base=LAW&amp;n=447206&amp;dst=295" TargetMode="External"/><Relationship Id="rId84" Type="http://schemas.openxmlformats.org/officeDocument/2006/relationships/hyperlink" Target="https://login.consultant.ru/link/?req=doc&amp;base=LAW&amp;n=471026&amp;dst=3229" TargetMode="External"/><Relationship Id="rId16" Type="http://schemas.openxmlformats.org/officeDocument/2006/relationships/hyperlink" Target="https://login.consultant.ru/link/?req=doc&amp;base=LAW&amp;n=471026&amp;dst=3607" TargetMode="External"/><Relationship Id="rId107" Type="http://schemas.openxmlformats.org/officeDocument/2006/relationships/hyperlink" Target="https://login.consultant.ru/link/?req=doc&amp;base=LAW&amp;n=447206&amp;dst=254" TargetMode="External"/><Relationship Id="rId11"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415514&amp;dst=100039" TargetMode="External"/><Relationship Id="rId37" Type="http://schemas.openxmlformats.org/officeDocument/2006/relationships/hyperlink" Target="https://login.consultant.ru/link/?req=doc&amp;base=LAW&amp;n=476111&amp;dst=511" TargetMode="External"/><Relationship Id="rId53" Type="http://schemas.openxmlformats.org/officeDocument/2006/relationships/hyperlink" Target="https://login.consultant.ru/link/?req=doc&amp;base=LAW&amp;n=447206&amp;dst=376" TargetMode="External"/><Relationship Id="rId58" Type="http://schemas.openxmlformats.org/officeDocument/2006/relationships/hyperlink" Target="https://login.consultant.ru/link/?req=doc&amp;base=LAW&amp;n=447206&amp;dst=292" TargetMode="External"/><Relationship Id="rId74" Type="http://schemas.openxmlformats.org/officeDocument/2006/relationships/hyperlink" Target="https://login.consultant.ru/link/?req=doc&amp;base=LAW&amp;n=447206&amp;dst=139" TargetMode="External"/><Relationship Id="rId79" Type="http://schemas.openxmlformats.org/officeDocument/2006/relationships/hyperlink" Target="https://login.consultant.ru/link/?req=doc&amp;base=LAW&amp;n=471026&amp;dst=3607" TargetMode="External"/><Relationship Id="rId102" Type="http://schemas.openxmlformats.org/officeDocument/2006/relationships/hyperlink" Target="https://login.consultant.ru/link/?req=doc&amp;base=LAW&amp;n=415514&amp;dst=309" TargetMode="External"/><Relationship Id="rId123" Type="http://schemas.openxmlformats.org/officeDocument/2006/relationships/hyperlink" Target="https://login.consultant.ru/link/?req=doc&amp;base=LAW&amp;n=415513&amp;dst=100090" TargetMode="External"/><Relationship Id="rId128" Type="http://schemas.openxmlformats.org/officeDocument/2006/relationships/hyperlink" Target="https://login.consultant.ru/link/?req=doc&amp;base=LAW&amp;n=364027&amp;dst=100032" TargetMode="External"/><Relationship Id="rId5" Type="http://schemas.openxmlformats.org/officeDocument/2006/relationships/hyperlink" Target="https://login.consultant.ru/link/?req=doc&amp;base=LAW&amp;n=471026&amp;dst=4040" TargetMode="External"/><Relationship Id="rId90" Type="http://schemas.openxmlformats.org/officeDocument/2006/relationships/hyperlink" Target="https://login.consultant.ru/link/?req=doc&amp;base=LAW&amp;n=447206&amp;dst=361" TargetMode="External"/><Relationship Id="rId95" Type="http://schemas.openxmlformats.org/officeDocument/2006/relationships/hyperlink" Target="https://login.consultant.ru/link/?req=doc&amp;base=LAW&amp;n=476111" TargetMode="External"/><Relationship Id="rId22" Type="http://schemas.openxmlformats.org/officeDocument/2006/relationships/hyperlink" Target="https://login.consultant.ru/link/?req=doc&amp;base=LAW&amp;n=469491&amp;dst=100011" TargetMode="External"/><Relationship Id="rId27" Type="http://schemas.openxmlformats.org/officeDocument/2006/relationships/hyperlink" Target="https://login.consultant.ru/link/?req=doc&amp;base=LAW&amp;n=447206&amp;dst=322" TargetMode="External"/><Relationship Id="rId43" Type="http://schemas.openxmlformats.org/officeDocument/2006/relationships/hyperlink" Target="https://login.consultant.ru/link/?req=doc&amp;base=LAW&amp;n=447206&amp;dst=100342" TargetMode="External"/><Relationship Id="rId48" Type="http://schemas.openxmlformats.org/officeDocument/2006/relationships/hyperlink" Target="https://login.consultant.ru/link/?req=doc&amp;base=LAW&amp;n=447206&amp;dst=329" TargetMode="External"/><Relationship Id="rId64" Type="http://schemas.openxmlformats.org/officeDocument/2006/relationships/hyperlink" Target="https://login.consultant.ru/link/?req=doc&amp;base=LAW&amp;n=471026&amp;dst=3607" TargetMode="External"/><Relationship Id="rId69" Type="http://schemas.openxmlformats.org/officeDocument/2006/relationships/hyperlink" Target="https://login.consultant.ru/link/?req=doc&amp;base=LAW&amp;n=471026&amp;dst=3607" TargetMode="External"/><Relationship Id="rId113" Type="http://schemas.openxmlformats.org/officeDocument/2006/relationships/hyperlink" Target="https://login.consultant.ru/link/?req=doc&amp;base=LAW&amp;n=415510&amp;dst=511" TargetMode="External"/><Relationship Id="rId118" Type="http://schemas.openxmlformats.org/officeDocument/2006/relationships/hyperlink" Target="https://login.consultant.ru/link/?req=doc&amp;base=LAW&amp;n=342709&amp;dst=100012" TargetMode="External"/><Relationship Id="rId80" Type="http://schemas.openxmlformats.org/officeDocument/2006/relationships/hyperlink" Target="https://login.consultant.ru/link/?req=doc&amp;base=LAW&amp;n=471026&amp;dst=3608" TargetMode="External"/><Relationship Id="rId85" Type="http://schemas.openxmlformats.org/officeDocument/2006/relationships/hyperlink" Target="https://login.consultant.ru/link/?req=doc&amp;base=LAW&amp;n=447206&amp;dst=185"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471026&amp;dst=3608" TargetMode="External"/><Relationship Id="rId33" Type="http://schemas.openxmlformats.org/officeDocument/2006/relationships/hyperlink" Target="https://login.consultant.ru/link/?req=doc&amp;base=LAW&amp;n=447206&amp;dst=83" TargetMode="External"/><Relationship Id="rId38" Type="http://schemas.openxmlformats.org/officeDocument/2006/relationships/hyperlink" Target="https://login.consultant.ru/link/?req=doc&amp;base=LAW&amp;n=469774&amp;dst=7263" TargetMode="External"/><Relationship Id="rId59" Type="http://schemas.openxmlformats.org/officeDocument/2006/relationships/hyperlink" Target="https://login.consultant.ru/link/?req=doc&amp;base=LAW&amp;n=447206&amp;dst=128" TargetMode="External"/><Relationship Id="rId103" Type="http://schemas.openxmlformats.org/officeDocument/2006/relationships/hyperlink" Target="https://login.consultant.ru/link/?req=doc&amp;base=LAW&amp;n=447206&amp;dst=244" TargetMode="External"/><Relationship Id="rId108" Type="http://schemas.openxmlformats.org/officeDocument/2006/relationships/hyperlink" Target="https://login.consultant.ru/link/?req=doc&amp;base=LAW&amp;n=415514&amp;dst=258" TargetMode="External"/><Relationship Id="rId124" Type="http://schemas.openxmlformats.org/officeDocument/2006/relationships/hyperlink" Target="https://login.consultant.ru/link/?req=doc&amp;base=LAW&amp;n=415513&amp;dst=100092" TargetMode="External"/><Relationship Id="rId129" Type="http://schemas.openxmlformats.org/officeDocument/2006/relationships/hyperlink" Target="https://login.consultant.ru/link/?req=doc&amp;base=LAW&amp;n=364027&amp;dst=100033" TargetMode="External"/><Relationship Id="rId54" Type="http://schemas.openxmlformats.org/officeDocument/2006/relationships/hyperlink" Target="https://login.consultant.ru/link/?req=doc&amp;base=LAW&amp;n=447206&amp;dst=377" TargetMode="External"/><Relationship Id="rId70" Type="http://schemas.openxmlformats.org/officeDocument/2006/relationships/hyperlink" Target="https://login.consultant.ru/link/?req=doc&amp;base=LAW&amp;n=471026&amp;dst=3608" TargetMode="External"/><Relationship Id="rId75" Type="http://schemas.openxmlformats.org/officeDocument/2006/relationships/hyperlink" Target="https://login.consultant.ru/link/?req=doc&amp;base=LAW&amp;n=447206&amp;dst=141" TargetMode="External"/><Relationship Id="rId91" Type="http://schemas.openxmlformats.org/officeDocument/2006/relationships/hyperlink" Target="https://login.consultant.ru/link/?req=doc&amp;base=LAW&amp;n=447206&amp;dst=363" TargetMode="External"/><Relationship Id="rId96" Type="http://schemas.openxmlformats.org/officeDocument/2006/relationships/hyperlink" Target="https://login.consultant.ru/link/?req=doc&amp;base=LAW&amp;n=476111" TargetMode="External"/><Relationship Id="rId1" Type="http://schemas.openxmlformats.org/officeDocument/2006/relationships/styles" Target="styles.xml"/><Relationship Id="rId6" Type="http://schemas.openxmlformats.org/officeDocument/2006/relationships/hyperlink" Target="https://login.consultant.ru/link/?req=doc&amp;base=LAW&amp;n=471026&amp;dst=3062" TargetMode="External"/><Relationship Id="rId23" Type="http://schemas.openxmlformats.org/officeDocument/2006/relationships/hyperlink" Target="https://login.consultant.ru/link/?req=doc&amp;base=LAW&amp;n=415514" TargetMode="External"/><Relationship Id="rId28" Type="http://schemas.openxmlformats.org/officeDocument/2006/relationships/hyperlink" Target="https://login.consultant.ru/link/?req=doc&amp;base=LAW&amp;n=447206&amp;dst=324" TargetMode="External"/><Relationship Id="rId49" Type="http://schemas.openxmlformats.org/officeDocument/2006/relationships/hyperlink" Target="https://login.consultant.ru/link/?req=doc&amp;base=LAW&amp;n=447206&amp;dst=284" TargetMode="External"/><Relationship Id="rId114" Type="http://schemas.openxmlformats.org/officeDocument/2006/relationships/hyperlink" Target="https://login.consultant.ru/link/?req=doc&amp;base=LAW&amp;n=183661&amp;dst=100005" TargetMode="External"/><Relationship Id="rId119" Type="http://schemas.openxmlformats.org/officeDocument/2006/relationships/hyperlink" Target="https://login.consultant.ru/link/?req=doc&amp;base=LAW&amp;n=342709&amp;dst=100013" TargetMode="External"/><Relationship Id="rId44" Type="http://schemas.openxmlformats.org/officeDocument/2006/relationships/hyperlink" Target="https://login.consultant.ru/link/?req=doc&amp;base=LAW&amp;n=447206&amp;dst=110" TargetMode="External"/><Relationship Id="rId60" Type="http://schemas.openxmlformats.org/officeDocument/2006/relationships/hyperlink" Target="https://login.consultant.ru/link/?req=doc&amp;base=LAW&amp;n=447206&amp;dst=294" TargetMode="External"/><Relationship Id="rId65" Type="http://schemas.openxmlformats.org/officeDocument/2006/relationships/hyperlink" Target="https://login.consultant.ru/link/?req=doc&amp;base=LAW&amp;n=471026&amp;dst=3608" TargetMode="External"/><Relationship Id="rId81" Type="http://schemas.openxmlformats.org/officeDocument/2006/relationships/hyperlink" Target="https://login.consultant.ru/link/?req=doc&amp;base=LAW&amp;n=447206&amp;dst=100039" TargetMode="External"/><Relationship Id="rId86" Type="http://schemas.openxmlformats.org/officeDocument/2006/relationships/hyperlink" Target="https://login.consultant.ru/link/?req=doc&amp;base=LAW&amp;n=447206&amp;dst=378" TargetMode="External"/><Relationship Id="rId130" Type="http://schemas.openxmlformats.org/officeDocument/2006/relationships/hyperlink" Target="https://login.consultant.ru/link/?req=doc&amp;base=LAW&amp;n=382157&amp;dst=100025"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362507" TargetMode="External"/><Relationship Id="rId39" Type="http://schemas.openxmlformats.org/officeDocument/2006/relationships/hyperlink" Target="https://login.consultant.ru/link/?req=doc&amp;base=LAW&amp;n=469774&amp;dst=6816" TargetMode="External"/><Relationship Id="rId109" Type="http://schemas.openxmlformats.org/officeDocument/2006/relationships/hyperlink" Target="https://login.consultant.ru/link/?req=doc&amp;base=LAW&amp;n=447206&amp;dst=386" TargetMode="External"/><Relationship Id="rId34" Type="http://schemas.openxmlformats.org/officeDocument/2006/relationships/hyperlink" Target="https://login.consultant.ru/link/?req=doc&amp;base=LAW&amp;n=471026&amp;dst=3054" TargetMode="External"/><Relationship Id="rId50" Type="http://schemas.openxmlformats.org/officeDocument/2006/relationships/hyperlink" Target="https://login.consultant.ru/link/?req=doc&amp;base=LAW&amp;n=447206&amp;dst=330" TargetMode="External"/><Relationship Id="rId55" Type="http://schemas.openxmlformats.org/officeDocument/2006/relationships/hyperlink" Target="https://login.consultant.ru/link/?req=doc&amp;base=LAW&amp;n=447206&amp;dst=331" TargetMode="External"/><Relationship Id="rId76" Type="http://schemas.openxmlformats.org/officeDocument/2006/relationships/hyperlink" Target="https://login.consultant.ru/link/?req=doc&amp;base=LAW&amp;n=471026&amp;dst=3229" TargetMode="External"/><Relationship Id="rId97" Type="http://schemas.openxmlformats.org/officeDocument/2006/relationships/hyperlink" Target="https://login.consultant.ru/link/?req=doc&amp;base=LAW&amp;n=476111" TargetMode="External"/><Relationship Id="rId104" Type="http://schemas.openxmlformats.org/officeDocument/2006/relationships/hyperlink" Target="https://login.consultant.ru/link/?req=doc&amp;base=LAW&amp;n=447206&amp;dst=250" TargetMode="External"/><Relationship Id="rId120" Type="http://schemas.openxmlformats.org/officeDocument/2006/relationships/hyperlink" Target="https://login.consultant.ru/link/?req=doc&amp;base=LAW&amp;n=415513&amp;dst=100085" TargetMode="External"/><Relationship Id="rId125" Type="http://schemas.openxmlformats.org/officeDocument/2006/relationships/hyperlink" Target="https://login.consultant.ru/link/?req=doc&amp;base=LAW&amp;n=415513&amp;dst=100103" TargetMode="External"/><Relationship Id="rId7" Type="http://schemas.openxmlformats.org/officeDocument/2006/relationships/hyperlink" Target="https://login.consultant.ru/link/?req=doc&amp;base=LAW&amp;n=471026&amp;dst=3607" TargetMode="External"/><Relationship Id="rId71" Type="http://schemas.openxmlformats.org/officeDocument/2006/relationships/hyperlink" Target="https://login.consultant.ru/link/?req=doc&amp;base=LAW&amp;n=471026&amp;dst=4044" TargetMode="External"/><Relationship Id="rId92" Type="http://schemas.openxmlformats.org/officeDocument/2006/relationships/hyperlink" Target="https://login.consultant.ru/link/?req=doc&amp;base=LAW&amp;n=447206&amp;dst=364" TargetMode="External"/><Relationship Id="rId2" Type="http://schemas.openxmlformats.org/officeDocument/2006/relationships/settings" Target="settings.xml"/><Relationship Id="rId29" Type="http://schemas.openxmlformats.org/officeDocument/2006/relationships/hyperlink" Target="https://login.consultant.ru/link/?req=doc&amp;base=LAW&amp;n=447206&amp;dst=82" TargetMode="External"/><Relationship Id="rId24" Type="http://schemas.openxmlformats.org/officeDocument/2006/relationships/hyperlink" Target="https://login.consultant.ru/link/?req=doc&amp;base=LAW&amp;n=447206&amp;dst=100006" TargetMode="External"/><Relationship Id="rId40" Type="http://schemas.openxmlformats.org/officeDocument/2006/relationships/hyperlink" Target="https://login.consultant.ru/link/?req=doc&amp;base=LAW&amp;n=469774&amp;dst=7289" TargetMode="External"/><Relationship Id="rId45" Type="http://schemas.openxmlformats.org/officeDocument/2006/relationships/hyperlink" Target="https://login.consultant.ru/link/?req=doc&amp;base=LAW&amp;n=447206&amp;dst=112" TargetMode="External"/><Relationship Id="rId66" Type="http://schemas.openxmlformats.org/officeDocument/2006/relationships/hyperlink" Target="https://login.consultant.ru/link/?req=doc&amp;base=LAW&amp;n=447206&amp;dst=134" TargetMode="External"/><Relationship Id="rId87" Type="http://schemas.openxmlformats.org/officeDocument/2006/relationships/hyperlink" Target="https://login.consultant.ru/link/?req=doc&amp;base=LAW&amp;n=447206&amp;dst=185" TargetMode="External"/><Relationship Id="rId110" Type="http://schemas.openxmlformats.org/officeDocument/2006/relationships/hyperlink" Target="https://login.consultant.ru/link/?req=doc&amp;base=LAW&amp;n=447206&amp;dst=100039" TargetMode="External"/><Relationship Id="rId115" Type="http://schemas.openxmlformats.org/officeDocument/2006/relationships/hyperlink" Target="https://login.consultant.ru/link/?req=doc&amp;base=LAW&amp;n=216220&amp;dst=100009" TargetMode="External"/><Relationship Id="rId131" Type="http://schemas.openxmlformats.org/officeDocument/2006/relationships/hyperlink" Target="https://login.consultant.ru/link/?req=doc&amp;base=LAW&amp;n=382157&amp;dst=100026" TargetMode="External"/><Relationship Id="rId61" Type="http://schemas.openxmlformats.org/officeDocument/2006/relationships/hyperlink" Target="https://login.consultant.ru/link/?req=doc&amp;base=LAW&amp;n=447206&amp;dst=134" TargetMode="External"/><Relationship Id="rId82" Type="http://schemas.openxmlformats.org/officeDocument/2006/relationships/hyperlink" Target="https://login.consultant.ru/link/?req=doc&amp;base=LAW&amp;n=447206&amp;dst=172" TargetMode="External"/><Relationship Id="rId19" Type="http://schemas.openxmlformats.org/officeDocument/2006/relationships/hyperlink" Target="https://login.consultant.ru/link/?req=doc&amp;base=LAW&amp;n=476111" TargetMode="External"/><Relationship Id="rId14"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447206&amp;dst=61" TargetMode="External"/><Relationship Id="rId35" Type="http://schemas.openxmlformats.org/officeDocument/2006/relationships/hyperlink" Target="https://login.consultant.ru/link/?req=doc&amp;base=LAW&amp;n=447206&amp;dst=100097" TargetMode="External"/><Relationship Id="rId56" Type="http://schemas.openxmlformats.org/officeDocument/2006/relationships/hyperlink" Target="https://login.consultant.ru/link/?req=doc&amp;base=LAW&amp;n=447206&amp;dst=122" TargetMode="External"/><Relationship Id="rId77" Type="http://schemas.openxmlformats.org/officeDocument/2006/relationships/hyperlink" Target="https://login.consultant.ru/link/?req=doc&amp;base=LAW&amp;n=447206&amp;dst=382" TargetMode="External"/><Relationship Id="rId100" Type="http://schemas.openxmlformats.org/officeDocument/2006/relationships/hyperlink" Target="https://login.consultant.ru/link/?req=doc&amp;base=LAW&amp;n=476111" TargetMode="External"/><Relationship Id="rId105" Type="http://schemas.openxmlformats.org/officeDocument/2006/relationships/hyperlink" Target="https://login.consultant.ru/link/?req=doc&amp;base=LAW&amp;n=447206&amp;dst=252" TargetMode="External"/><Relationship Id="rId126" Type="http://schemas.openxmlformats.org/officeDocument/2006/relationships/hyperlink" Target="https://login.consultant.ru/link/?req=doc&amp;base=LAW&amp;n=364027&amp;dst=100024" TargetMode="External"/><Relationship Id="rId8" Type="http://schemas.openxmlformats.org/officeDocument/2006/relationships/hyperlink" Target="https://login.consultant.ru/link/?req=doc&amp;base=LAW&amp;n=471026&amp;dst=3608" TargetMode="External"/><Relationship Id="rId51" Type="http://schemas.openxmlformats.org/officeDocument/2006/relationships/hyperlink" Target="https://login.consultant.ru/link/?req=doc&amp;base=LAW&amp;n=447206&amp;dst=372" TargetMode="External"/><Relationship Id="rId72" Type="http://schemas.openxmlformats.org/officeDocument/2006/relationships/hyperlink" Target="https://login.consultant.ru/link/?req=doc&amp;base=LAW&amp;n=471026&amp;dst=3607" TargetMode="External"/><Relationship Id="rId93" Type="http://schemas.openxmlformats.org/officeDocument/2006/relationships/hyperlink" Target="https://login.consultant.ru/link/?req=doc&amp;base=LAW&amp;n=447206&amp;dst=100039" TargetMode="External"/><Relationship Id="rId98" Type="http://schemas.openxmlformats.org/officeDocument/2006/relationships/hyperlink" Target="https://login.consultant.ru/link/?req=doc&amp;base=LAW&amp;n=476111" TargetMode="External"/><Relationship Id="rId121" Type="http://schemas.openxmlformats.org/officeDocument/2006/relationships/hyperlink" Target="https://login.consultant.ru/link/?req=doc&amp;base=LAW&amp;n=415513&amp;dst=10008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7206&amp;dst=100008" TargetMode="External"/><Relationship Id="rId46" Type="http://schemas.openxmlformats.org/officeDocument/2006/relationships/hyperlink" Target="https://login.consultant.ru/link/?req=doc&amp;base=LAW&amp;n=447206&amp;dst=328" TargetMode="External"/><Relationship Id="rId67" Type="http://schemas.openxmlformats.org/officeDocument/2006/relationships/hyperlink" Target="https://login.consultant.ru/link/?req=doc&amp;base=LAW&amp;n=447206&amp;dst=100039" TargetMode="External"/><Relationship Id="rId116" Type="http://schemas.openxmlformats.org/officeDocument/2006/relationships/hyperlink" Target="https://login.consultant.ru/link/?req=doc&amp;base=LAW&amp;n=342709&amp;dst=100010" TargetMode="External"/><Relationship Id="rId20" Type="http://schemas.openxmlformats.org/officeDocument/2006/relationships/hyperlink" Target="https://login.consultant.ru/link/?req=doc&amp;base=LAW&amp;n=476111" TargetMode="External"/><Relationship Id="rId41" Type="http://schemas.openxmlformats.org/officeDocument/2006/relationships/hyperlink" Target="https://login.consultant.ru/link/?req=doc&amp;base=LAW&amp;n=447206&amp;dst=280" TargetMode="External"/><Relationship Id="rId62" Type="http://schemas.openxmlformats.org/officeDocument/2006/relationships/hyperlink" Target="https://login.consultant.ru/link/?req=doc&amp;base=LAW&amp;n=447206&amp;dst=134" TargetMode="External"/><Relationship Id="rId83" Type="http://schemas.openxmlformats.org/officeDocument/2006/relationships/hyperlink" Target="https://login.consultant.ru/link/?req=doc&amp;base=LAW&amp;n=447206&amp;dst=305" TargetMode="External"/><Relationship Id="rId88" Type="http://schemas.openxmlformats.org/officeDocument/2006/relationships/hyperlink" Target="https://login.consultant.ru/link/?req=doc&amp;base=LAW&amp;n=415514&amp;dst=306" TargetMode="External"/><Relationship Id="rId111" Type="http://schemas.openxmlformats.org/officeDocument/2006/relationships/hyperlink" Target="https://login.consultant.ru/link/?req=doc&amp;base=LAW&amp;n=415510&amp;dst=100019" TargetMode="External"/><Relationship Id="rId132" Type="http://schemas.openxmlformats.org/officeDocument/2006/relationships/fontTable" Target="fontTable.xml"/><Relationship Id="rId15" Type="http://schemas.openxmlformats.org/officeDocument/2006/relationships/hyperlink" Target="https://login.consultant.ru/link/?req=doc&amp;base=LAW&amp;n=149911" TargetMode="External"/><Relationship Id="rId36" Type="http://schemas.openxmlformats.org/officeDocument/2006/relationships/hyperlink" Target="https://login.consultant.ru/link/?req=doc&amp;base=LAW&amp;n=447206&amp;dst=90" TargetMode="External"/><Relationship Id="rId57" Type="http://schemas.openxmlformats.org/officeDocument/2006/relationships/hyperlink" Target="https://login.consultant.ru/link/?req=doc&amp;base=LAW&amp;n=447206&amp;dst=289" TargetMode="External"/><Relationship Id="rId106" Type="http://schemas.openxmlformats.org/officeDocument/2006/relationships/hyperlink" Target="https://login.consultant.ru/link/?req=doc&amp;base=LAW&amp;n=447206&amp;dst=253" TargetMode="External"/><Relationship Id="rId127" Type="http://schemas.openxmlformats.org/officeDocument/2006/relationships/hyperlink" Target="https://login.consultant.ru/link/?req=doc&amp;base=LAW&amp;n=364027&amp;dst=100025" TargetMode="External"/><Relationship Id="rId10" Type="http://schemas.openxmlformats.org/officeDocument/2006/relationships/hyperlink" Target="https://login.consultant.ru/link/?req=doc&amp;base=LAW&amp;n=471026&amp;dst=3608" TargetMode="External"/><Relationship Id="rId31" Type="http://schemas.openxmlformats.org/officeDocument/2006/relationships/hyperlink" Target="https://login.consultant.ru/link/?req=doc&amp;base=LAW&amp;n=447206&amp;dst=274" TargetMode="External"/><Relationship Id="rId52" Type="http://schemas.openxmlformats.org/officeDocument/2006/relationships/hyperlink" Target="https://login.consultant.ru/link/?req=doc&amp;base=LAW&amp;n=447206&amp;dst=286" TargetMode="External"/><Relationship Id="rId73" Type="http://schemas.openxmlformats.org/officeDocument/2006/relationships/hyperlink" Target="https://login.consultant.ru/link/?req=doc&amp;base=LAW&amp;n=471026&amp;dst=3608" TargetMode="External"/><Relationship Id="rId78" Type="http://schemas.openxmlformats.org/officeDocument/2006/relationships/hyperlink" Target="https://login.consultant.ru/link/?req=doc&amp;base=LAW&amp;n=447206&amp;dst=100119" TargetMode="External"/><Relationship Id="rId94" Type="http://schemas.openxmlformats.org/officeDocument/2006/relationships/hyperlink" Target="https://login.consultant.ru/link/?req=doc&amp;base=LAW&amp;n=476111" TargetMode="External"/><Relationship Id="rId99" Type="http://schemas.openxmlformats.org/officeDocument/2006/relationships/hyperlink" Target="https://login.consultant.ru/link/?req=doc&amp;base=LAW&amp;n=476111" TargetMode="External"/><Relationship Id="rId101" Type="http://schemas.openxmlformats.org/officeDocument/2006/relationships/hyperlink" Target="https://login.consultant.ru/link/?req=doc&amp;base=LAW&amp;n=447206&amp;dst=100150" TargetMode="External"/><Relationship Id="rId122" Type="http://schemas.openxmlformats.org/officeDocument/2006/relationships/hyperlink" Target="https://login.consultant.ru/link/?req=doc&amp;base=LAW&amp;n=415513&amp;dst=100088" TargetMode="External"/><Relationship Id="rId4" Type="http://schemas.openxmlformats.org/officeDocument/2006/relationships/hyperlink" Target="https://login.consultant.ru/link/?req=doc&amp;base=LAW&amp;n=471026&amp;dst=4038" TargetMode="External"/><Relationship Id="rId9" Type="http://schemas.openxmlformats.org/officeDocument/2006/relationships/hyperlink" Target="https://login.consultant.ru/link/?req=doc&amp;base=LAW&amp;n=471026&amp;dst=3607" TargetMode="External"/><Relationship Id="rId26" Type="http://schemas.openxmlformats.org/officeDocument/2006/relationships/hyperlink" Target="https://login.consultant.ru/link/?req=doc&amp;base=LAW&amp;n=447206&amp;dst=78" TargetMode="External"/><Relationship Id="rId47" Type="http://schemas.openxmlformats.org/officeDocument/2006/relationships/hyperlink" Target="https://login.consultant.ru/link/?req=doc&amp;base=LAW&amp;n=447206&amp;dst=114" TargetMode="External"/><Relationship Id="rId68" Type="http://schemas.openxmlformats.org/officeDocument/2006/relationships/hyperlink" Target="https://login.consultant.ru/link/?req=doc&amp;base=LAW&amp;n=471026&amp;dst=4044" TargetMode="External"/><Relationship Id="rId89" Type="http://schemas.openxmlformats.org/officeDocument/2006/relationships/hyperlink" Target="https://login.consultant.ru/link/?req=doc&amp;base=LAW&amp;n=447206&amp;dst=354" TargetMode="External"/><Relationship Id="rId112" Type="http://schemas.openxmlformats.org/officeDocument/2006/relationships/hyperlink" Target="https://login.consultant.ru/link/?req=doc&amp;base=LAW&amp;n=447207&amp;dst=325"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13065</Words>
  <Characters>74473</Characters>
  <Application>Microsoft Office Word</Application>
  <DocSecurity>0</DocSecurity>
  <Lines>620</Lines>
  <Paragraphs>174</Paragraphs>
  <ScaleCrop>false</ScaleCrop>
  <Company/>
  <LinksUpToDate>false</LinksUpToDate>
  <CharactersWithSpaces>87364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2024-10-10T10:00:00Z</dcterms:created>
  <dcterms:modified xsi:type="dcterms:W3CDTF">2024-10-10T10:01:00Z</dcterms:modified>
</cp:coreProperties>
</file>