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D40D45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0F69" w:rsidRPr="00260F69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индивидуальной жилой зоны Северо-Западной части восьмого микрорайона в </w:t>
            </w:r>
            <w:proofErr w:type="spellStart"/>
            <w:r w:rsidR="00260F69" w:rsidRPr="00260F6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260F69" w:rsidRPr="00260F69">
              <w:rPr>
                <w:rFonts w:ascii="Times New Roman" w:hAnsi="Times New Roman" w:cs="Times New Roman"/>
                <w:sz w:val="24"/>
                <w:szCs w:val="24"/>
              </w:rPr>
              <w:t>. Пойковский Нефтеюганского района» (корректировка проекта) 7 этап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0F69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индивидуальной жилой зоны Северо-Западной части восьмого микрорайона в </w:t>
            </w:r>
            <w:proofErr w:type="spellStart"/>
            <w:r w:rsidRPr="00260F6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60F69">
              <w:rPr>
                <w:rFonts w:ascii="Times New Roman" w:hAnsi="Times New Roman" w:cs="Times New Roman"/>
                <w:sz w:val="24"/>
                <w:szCs w:val="24"/>
              </w:rPr>
              <w:t>. Пойковский Нефтеюганского района» (корректировка проекта) 7 этап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F69">
              <w:rPr>
                <w:rFonts w:ascii="Times New Roman" w:hAnsi="Times New Roman" w:cs="Times New Roman"/>
                <w:sz w:val="24"/>
                <w:szCs w:val="24"/>
              </w:rPr>
              <w:t>МКУ «УКС и ЖКК НР»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260F69" w:rsidRPr="000E6924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4">
              <w:rPr>
                <w:rFonts w:ascii="Times New Roman" w:hAnsi="Times New Roman" w:cs="Times New Roman"/>
                <w:sz w:val="24"/>
                <w:szCs w:val="24"/>
              </w:rPr>
              <w:t>628300, Российская Федерация, Ханты-Мансийский автономный округ – Югра, г. Нефтеюганск, ул. Нефтяников, здание 10</w:t>
            </w:r>
          </w:p>
          <w:p w:rsidR="00260F69" w:rsidRPr="000E6924" w:rsidRDefault="00260F69" w:rsidP="000E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E6924">
              <w:rPr>
                <w:rFonts w:ascii="Times New Roman" w:hAnsi="Times New Roman" w:cs="Times New Roman"/>
                <w:sz w:val="24"/>
                <w:szCs w:val="24"/>
              </w:rPr>
              <w:t>8619008352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260F69" w:rsidRPr="000E6924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4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 и результатов инженерных изысканий:</w:t>
            </w:r>
          </w:p>
          <w:p w:rsidR="00260F69" w:rsidRPr="000E6924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6924">
              <w:rPr>
                <w:rFonts w:ascii="Times New Roman" w:hAnsi="Times New Roman" w:cs="Times New Roman"/>
                <w:sz w:val="24"/>
                <w:szCs w:val="24"/>
              </w:rPr>
              <w:t>СибГеоПрофи</w:t>
            </w:r>
            <w:proofErr w:type="spellEnd"/>
            <w:r w:rsidRPr="000E6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F69" w:rsidRPr="000E6924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4">
              <w:rPr>
                <w:rFonts w:ascii="Times New Roman" w:hAnsi="Times New Roman" w:cs="Times New Roman"/>
                <w:sz w:val="24"/>
                <w:szCs w:val="24"/>
              </w:rPr>
              <w:t>Адрес: 625022, Российская Федерация, Тюменская область, г. Тюмень, Проезд Тихий, д. 2, офис 17.</w:t>
            </w:r>
          </w:p>
          <w:p w:rsidR="00260F69" w:rsidRPr="000E6924" w:rsidRDefault="00260F69" w:rsidP="000E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4">
              <w:rPr>
                <w:rFonts w:ascii="Times New Roman" w:hAnsi="Times New Roman" w:cs="Times New Roman"/>
                <w:sz w:val="24"/>
                <w:szCs w:val="24"/>
              </w:rPr>
              <w:t>ИНН 72</w:t>
            </w:r>
            <w:r w:rsidR="000E6924">
              <w:rPr>
                <w:rFonts w:ascii="Times New Roman" w:hAnsi="Times New Roman" w:cs="Times New Roman"/>
                <w:sz w:val="24"/>
                <w:szCs w:val="24"/>
              </w:rPr>
              <w:t>03216946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2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60F69">
              <w:rPr>
                <w:rFonts w:ascii="Times New Roman" w:hAnsi="Times New Roman" w:cs="Times New Roman"/>
                <w:sz w:val="24"/>
                <w:szCs w:val="24"/>
              </w:rPr>
              <w:t>628331, Ханты-Мансийский автономный округ – Югра,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F69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  <w:proofErr w:type="spellStart"/>
            <w:r w:rsidRPr="00260F6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0F69">
              <w:rPr>
                <w:rFonts w:ascii="Times New Roman" w:hAnsi="Times New Roman" w:cs="Times New Roman"/>
                <w:sz w:val="24"/>
                <w:szCs w:val="24"/>
              </w:rPr>
              <w:t>Пойковский, северо-западная часть восьмого микрорайона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86-1-1</w:t>
            </w:r>
            <w:r w:rsidRPr="004F0086">
              <w:rPr>
                <w:rFonts w:ascii="Times New Roman" w:hAnsi="Times New Roman" w:cs="Times New Roman"/>
                <w:sz w:val="24"/>
                <w:szCs w:val="24"/>
              </w:rPr>
              <w:t>-3-0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4F008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00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08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260F69" w:rsidRPr="00270BE1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260F69" w:rsidRPr="00270BE1" w:rsidRDefault="00270BE1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260F69" w:rsidRPr="00270BE1" w:rsidRDefault="00270BE1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260F69" w:rsidRPr="00270BE1" w:rsidRDefault="00270BE1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F69">
              <w:rPr>
                <w:rFonts w:ascii="Times New Roman" w:hAnsi="Times New Roman" w:cs="Times New Roman"/>
                <w:sz w:val="24"/>
                <w:szCs w:val="24"/>
              </w:rPr>
              <w:t xml:space="preserve">бъект предназначен для подключения жилой зоны Северо-Западной части восьмого микрорайона в </w:t>
            </w:r>
            <w:proofErr w:type="spellStart"/>
            <w:r w:rsidRPr="00260F6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60F69">
              <w:rPr>
                <w:rFonts w:ascii="Times New Roman" w:hAnsi="Times New Roman" w:cs="Times New Roman"/>
                <w:sz w:val="24"/>
                <w:szCs w:val="24"/>
              </w:rPr>
              <w:t>. Пойковский Нефтеюганского района к сетям связи</w:t>
            </w:r>
          </w:p>
        </w:tc>
      </w:tr>
      <w:tr w:rsidR="00260F69" w:rsidTr="00BB7AE0">
        <w:tc>
          <w:tcPr>
            <w:tcW w:w="845" w:type="dxa"/>
            <w:vMerge w:val="restart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260F69" w:rsidRDefault="00270BE1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E1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0F69" w:rsidTr="00BB7AE0">
        <w:tc>
          <w:tcPr>
            <w:tcW w:w="845" w:type="dxa"/>
            <w:vMerge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70BE1" w:rsidRPr="00270BE1" w:rsidRDefault="00270BE1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E1">
              <w:rPr>
                <w:rFonts w:ascii="Times New Roman" w:hAnsi="Times New Roman" w:cs="Times New Roman"/>
                <w:sz w:val="24"/>
                <w:szCs w:val="24"/>
              </w:rPr>
              <w:t>Площадь участка в границах проектирования (полоса отвода)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70BE1">
              <w:rPr>
                <w:rFonts w:ascii="Times New Roman" w:hAnsi="Times New Roman" w:cs="Times New Roman"/>
                <w:sz w:val="24"/>
                <w:szCs w:val="24"/>
              </w:rPr>
              <w:t>9342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70B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F69" w:rsidRPr="00270BE1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E1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 – 0,85 мес.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Pr="000E6924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Pr="000E6924" w:rsidRDefault="000E6924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0F69" w:rsidRPr="000E6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Pr="000E6924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Pr="00465658" w:rsidRDefault="00260F69" w:rsidP="002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F69" w:rsidTr="00BB7AE0">
        <w:tc>
          <w:tcPr>
            <w:tcW w:w="845" w:type="dxa"/>
            <w:vAlign w:val="center"/>
          </w:tcPr>
          <w:p w:rsidR="00260F69" w:rsidRDefault="00260F69" w:rsidP="0026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60F69" w:rsidRDefault="00260F69" w:rsidP="00260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60F69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на участке проведения работ: пучение – весьма опасная; подтопление – весьма опасная (как техногенное) и умеренно опасная (как природное); з</w:t>
            </w:r>
            <w:r w:rsidR="00662CB4">
              <w:rPr>
                <w:rFonts w:ascii="Times New Roman" w:hAnsi="Times New Roman" w:cs="Times New Roman"/>
                <w:sz w:val="24"/>
                <w:szCs w:val="24"/>
              </w:rPr>
              <w:t>емлетрясения – умеренно опасная</w:t>
            </w:r>
            <w:bookmarkEnd w:id="0"/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D6CDB"/>
    <w:rsid w:val="000E6479"/>
    <w:rsid w:val="000E6924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B0C3B"/>
    <w:rsid w:val="001C2684"/>
    <w:rsid w:val="001C2FF1"/>
    <w:rsid w:val="001D233A"/>
    <w:rsid w:val="001D4519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0F69"/>
    <w:rsid w:val="00264213"/>
    <w:rsid w:val="00267FF7"/>
    <w:rsid w:val="00270BE1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63B42"/>
    <w:rsid w:val="00465658"/>
    <w:rsid w:val="00471A78"/>
    <w:rsid w:val="004771DD"/>
    <w:rsid w:val="00482724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25060"/>
    <w:rsid w:val="00527590"/>
    <w:rsid w:val="00531D97"/>
    <w:rsid w:val="005424A0"/>
    <w:rsid w:val="00542EB6"/>
    <w:rsid w:val="00552C21"/>
    <w:rsid w:val="00553E0A"/>
    <w:rsid w:val="0055495E"/>
    <w:rsid w:val="00564004"/>
    <w:rsid w:val="005653D9"/>
    <w:rsid w:val="0057065D"/>
    <w:rsid w:val="0057407A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4EF"/>
    <w:rsid w:val="00607966"/>
    <w:rsid w:val="0063493A"/>
    <w:rsid w:val="006533C1"/>
    <w:rsid w:val="00662CB4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6307C"/>
    <w:rsid w:val="00771F37"/>
    <w:rsid w:val="00781266"/>
    <w:rsid w:val="0078176D"/>
    <w:rsid w:val="0078192B"/>
    <w:rsid w:val="00781EC8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0555C"/>
    <w:rsid w:val="00C10DC2"/>
    <w:rsid w:val="00C11593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0D45"/>
    <w:rsid w:val="00D53E89"/>
    <w:rsid w:val="00D63DB8"/>
    <w:rsid w:val="00D655D6"/>
    <w:rsid w:val="00D81C36"/>
    <w:rsid w:val="00D97D35"/>
    <w:rsid w:val="00DB0353"/>
    <w:rsid w:val="00DB1EF2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C21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1893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Брусков Дмитрий Сергеевич</cp:lastModifiedBy>
  <cp:revision>30</cp:revision>
  <cp:lastPrinted>2018-04-06T11:04:00Z</cp:lastPrinted>
  <dcterms:created xsi:type="dcterms:W3CDTF">2017-12-21T10:57:00Z</dcterms:created>
  <dcterms:modified xsi:type="dcterms:W3CDTF">2018-05-16T04:07:00Z</dcterms:modified>
</cp:coreProperties>
</file>