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C0E9" w14:textId="0537DDAF" w:rsidR="00C72456" w:rsidRPr="00C72456" w:rsidRDefault="00C72456" w:rsidP="00C72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t>Перечень принятых сокращений</w:t>
      </w:r>
    </w:p>
    <w:p w14:paraId="0C224DAE" w14:textId="77777777" w:rsidR="002A7BBA" w:rsidRPr="00F76B5E" w:rsidRDefault="002A7BBA" w:rsidP="000F0709">
      <w:pPr>
        <w:rPr>
          <w:rFonts w:ascii="Times New Roman" w:hAnsi="Times New Roman" w:cs="Times New Roman"/>
          <w:b/>
          <w:sz w:val="26"/>
          <w:szCs w:val="26"/>
        </w:rPr>
      </w:pPr>
    </w:p>
    <w:p w14:paraId="18BFAAB4" w14:textId="4790E731" w:rsidR="002A7BBA" w:rsidRPr="00F76B5E" w:rsidRDefault="002A7BBA" w:rsidP="000F0709">
      <w:pPr>
        <w:rPr>
          <w:rFonts w:ascii="Times New Roman" w:hAnsi="Times New Roman" w:cs="Times New Roman"/>
          <w:b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 xml:space="preserve">ГЭ – </w:t>
      </w:r>
      <w:r w:rsidRPr="00F76B5E">
        <w:rPr>
          <w:rFonts w:ascii="Times New Roman" w:hAnsi="Times New Roman" w:cs="Times New Roman"/>
          <w:sz w:val="26"/>
          <w:szCs w:val="26"/>
        </w:rPr>
        <w:t>государственная экспертиза</w:t>
      </w:r>
    </w:p>
    <w:p w14:paraId="07633DAE" w14:textId="77777777" w:rsidR="002A7BBA" w:rsidRPr="00F76B5E" w:rsidRDefault="002A7BBA" w:rsidP="002A7BBA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 xml:space="preserve">ПД </w:t>
      </w:r>
      <w:r w:rsidRPr="00F76B5E">
        <w:rPr>
          <w:rFonts w:ascii="Times New Roman" w:hAnsi="Times New Roman" w:cs="Times New Roman"/>
          <w:sz w:val="26"/>
          <w:szCs w:val="26"/>
        </w:rPr>
        <w:t>– проектная документация</w:t>
      </w:r>
    </w:p>
    <w:p w14:paraId="088BCA4B" w14:textId="77777777" w:rsidR="002A7BBA" w:rsidRPr="00F76B5E" w:rsidRDefault="002A7BBA" w:rsidP="002A7BBA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 xml:space="preserve">РИИ </w:t>
      </w:r>
      <w:r w:rsidRPr="00F76B5E">
        <w:rPr>
          <w:rFonts w:ascii="Times New Roman" w:hAnsi="Times New Roman" w:cs="Times New Roman"/>
          <w:sz w:val="26"/>
          <w:szCs w:val="26"/>
        </w:rPr>
        <w:t>– результаты инженерных изысканий</w:t>
      </w:r>
    </w:p>
    <w:p w14:paraId="73ABFBA6" w14:textId="77777777" w:rsidR="002A7BBA" w:rsidRPr="00F76B5E" w:rsidRDefault="002A7BBA" w:rsidP="002A7BBA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СМ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сметная документация</w:t>
      </w:r>
    </w:p>
    <w:p w14:paraId="2637DD76" w14:textId="77777777" w:rsidR="00F76B5E" w:rsidRPr="00F76B5E" w:rsidRDefault="00F76B5E" w:rsidP="00F76B5E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ОКС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объект капитального строительства</w:t>
      </w:r>
    </w:p>
    <w:p w14:paraId="148323BB" w14:textId="77777777" w:rsidR="00F76B5E" w:rsidRPr="00F76B5E" w:rsidRDefault="00F76B5E" w:rsidP="00F76B5E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ЕЦПЭ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единая цифровая платформа экспертизы</w:t>
      </w:r>
    </w:p>
    <w:p w14:paraId="44DDE34D" w14:textId="571D43D2" w:rsidR="00F15035" w:rsidRPr="00F76B5E" w:rsidRDefault="000F0709" w:rsidP="000F070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76B5E">
        <w:rPr>
          <w:rFonts w:ascii="Times New Roman" w:hAnsi="Times New Roman" w:cs="Times New Roman"/>
          <w:b/>
          <w:sz w:val="26"/>
          <w:szCs w:val="26"/>
        </w:rPr>
        <w:t>ЗнП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– задание на проектирование</w:t>
      </w:r>
    </w:p>
    <w:p w14:paraId="09036E17" w14:textId="4213BB80" w:rsidR="000F0709" w:rsidRPr="00F76B5E" w:rsidRDefault="000F0709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ТЭП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технико-экономические показатели </w:t>
      </w:r>
    </w:p>
    <w:p w14:paraId="0A0CF013" w14:textId="0D161D7C" w:rsidR="000F0709" w:rsidRPr="00F76B5E" w:rsidRDefault="000F0709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ГПЗУ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градостроительный план земельного участка</w:t>
      </w:r>
    </w:p>
    <w:p w14:paraId="2475CADB" w14:textId="4A232D97" w:rsidR="000F0709" w:rsidRPr="00F76B5E" w:rsidRDefault="000F0709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ППМТ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проект планировки и проект межевания территории</w:t>
      </w:r>
    </w:p>
    <w:p w14:paraId="59BD2B08" w14:textId="6A53D793" w:rsidR="005328FF" w:rsidRPr="00F76B5E" w:rsidRDefault="005328FF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СТУ</w:t>
      </w:r>
      <w:r w:rsidR="002A7BBA" w:rsidRPr="00F76B5E">
        <w:rPr>
          <w:rFonts w:ascii="Times New Roman" w:hAnsi="Times New Roman" w:cs="Times New Roman"/>
          <w:sz w:val="26"/>
          <w:szCs w:val="26"/>
        </w:rPr>
        <w:t xml:space="preserve"> – специальные технические условия</w:t>
      </w:r>
    </w:p>
    <w:p w14:paraId="0D41CA20" w14:textId="77777777" w:rsidR="002A7BBA" w:rsidRPr="00F76B5E" w:rsidRDefault="005328FF" w:rsidP="002A7BBA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ТУ</w:t>
      </w:r>
      <w:r w:rsidR="002A7BBA" w:rsidRPr="00F76B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BBA" w:rsidRPr="00F76B5E">
        <w:rPr>
          <w:rFonts w:ascii="Times New Roman" w:hAnsi="Times New Roman" w:cs="Times New Roman"/>
          <w:sz w:val="26"/>
          <w:szCs w:val="26"/>
        </w:rPr>
        <w:t xml:space="preserve">– </w:t>
      </w:r>
      <w:r w:rsidR="002A7BBA" w:rsidRPr="00F76B5E">
        <w:rPr>
          <w:rFonts w:ascii="Times New Roman" w:hAnsi="Times New Roman" w:cs="Times New Roman"/>
          <w:sz w:val="26"/>
          <w:szCs w:val="26"/>
        </w:rPr>
        <w:t>технические условия</w:t>
      </w:r>
    </w:p>
    <w:p w14:paraId="28AA2E15" w14:textId="77777777" w:rsidR="00C72456" w:rsidRPr="00F76B5E" w:rsidRDefault="00C72456" w:rsidP="00C72456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ПИР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проектно-изыскательские работы</w:t>
      </w:r>
    </w:p>
    <w:p w14:paraId="08071B05" w14:textId="35C92223" w:rsidR="00C72456" w:rsidRPr="00F76B5E" w:rsidRDefault="00C72456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ВОР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ведомость объемов работ</w:t>
      </w:r>
    </w:p>
    <w:p w14:paraId="002F70AF" w14:textId="23B69720" w:rsidR="00C72456" w:rsidRPr="00F76B5E" w:rsidRDefault="00C72456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КА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конъюнктурный анализ</w:t>
      </w:r>
    </w:p>
    <w:p w14:paraId="2ED062A5" w14:textId="42B74816" w:rsidR="00C72456" w:rsidRPr="00F76B5E" w:rsidRDefault="00F76B5E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КП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</w:t>
      </w:r>
      <w:r w:rsidR="00C72456" w:rsidRPr="00F76B5E">
        <w:rPr>
          <w:rFonts w:ascii="Times New Roman" w:hAnsi="Times New Roman" w:cs="Times New Roman"/>
          <w:sz w:val="26"/>
          <w:szCs w:val="26"/>
        </w:rPr>
        <w:t xml:space="preserve"> коммерческие предложения</w:t>
      </w:r>
    </w:p>
    <w:p w14:paraId="23652025" w14:textId="733A44FE" w:rsidR="00C72456" w:rsidRPr="00F76B5E" w:rsidRDefault="00C72456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ЭЦП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электронно-цифровая подпись</w:t>
      </w:r>
    </w:p>
    <w:p w14:paraId="1D75B39F" w14:textId="2CAE168C" w:rsidR="00C72456" w:rsidRPr="00F76B5E" w:rsidRDefault="00C72456" w:rsidP="000F0709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ИУЛ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информационно-удостоверяющий лист</w:t>
      </w:r>
    </w:p>
    <w:p w14:paraId="21F91CB9" w14:textId="77777777" w:rsidR="00C72456" w:rsidRPr="00F76B5E" w:rsidRDefault="00C72456" w:rsidP="00C72456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ИНН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идентификационный номер налогоплательщика</w:t>
      </w:r>
    </w:p>
    <w:p w14:paraId="6CCFA378" w14:textId="77777777" w:rsidR="00C72456" w:rsidRPr="00F76B5E" w:rsidRDefault="00C72456" w:rsidP="00C72456">
      <w:pPr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КПП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код причины постановки на учет</w:t>
      </w:r>
    </w:p>
    <w:p w14:paraId="5B9A823D" w14:textId="7666FE3E" w:rsidR="00C72456" w:rsidRPr="00F76B5E" w:rsidRDefault="00C72456" w:rsidP="00C72456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ПП РФ № 87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постановление правительства Российской Федерации от 16.02.2023 № 87 «О составе разделов проектной документации и требованиях к их содержанию»</w:t>
      </w:r>
    </w:p>
    <w:p w14:paraId="6834754D" w14:textId="4837B72E" w:rsidR="005328FF" w:rsidRPr="00F76B5E" w:rsidRDefault="005328FF" w:rsidP="005328FF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ПП РФ № 20</w:t>
      </w:r>
      <w:r w:rsidRPr="00F76B5E">
        <w:rPr>
          <w:rFonts w:ascii="Times New Roman" w:hAnsi="Times New Roman" w:cs="Times New Roman"/>
          <w:sz w:val="26"/>
          <w:szCs w:val="26"/>
        </w:rPr>
        <w:t xml:space="preserve"> – </w:t>
      </w:r>
      <w:r w:rsidRPr="00F76B5E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Pr="00F76B5E">
        <w:rPr>
          <w:rFonts w:ascii="Times New Roman" w:hAnsi="Times New Roman" w:cs="Times New Roman"/>
          <w:sz w:val="26"/>
          <w:szCs w:val="26"/>
        </w:rPr>
        <w:t xml:space="preserve"> от 19.01.2006 № 20 </w:t>
      </w:r>
      <w:r w:rsidR="00F76B5E" w:rsidRPr="00F76B5E">
        <w:rPr>
          <w:rFonts w:ascii="Times New Roman" w:hAnsi="Times New Roman" w:cs="Times New Roman"/>
          <w:sz w:val="26"/>
          <w:szCs w:val="26"/>
        </w:rPr>
        <w:br/>
      </w:r>
      <w:r w:rsidRPr="00F76B5E">
        <w:rPr>
          <w:rFonts w:ascii="Times New Roman" w:hAnsi="Times New Roman" w:cs="Times New Roman"/>
          <w:sz w:val="26"/>
          <w:szCs w:val="26"/>
        </w:rPr>
        <w:t>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14:paraId="57CD8F07" w14:textId="652F7EF9" w:rsidR="005328FF" w:rsidRPr="00F76B5E" w:rsidRDefault="002A7BBA" w:rsidP="005328FF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 xml:space="preserve">ПП РФ № </w:t>
      </w:r>
      <w:r w:rsidR="005328FF" w:rsidRPr="00F76B5E">
        <w:rPr>
          <w:rFonts w:ascii="Times New Roman" w:hAnsi="Times New Roman" w:cs="Times New Roman"/>
          <w:b/>
          <w:sz w:val="26"/>
          <w:szCs w:val="26"/>
        </w:rPr>
        <w:t>6</w:t>
      </w:r>
      <w:r w:rsidRPr="00F76B5E">
        <w:rPr>
          <w:rFonts w:ascii="Times New Roman" w:hAnsi="Times New Roman" w:cs="Times New Roman"/>
          <w:b/>
          <w:sz w:val="26"/>
          <w:szCs w:val="26"/>
        </w:rPr>
        <w:t>3</w:t>
      </w:r>
      <w:r w:rsidR="005328FF" w:rsidRPr="00F76B5E">
        <w:rPr>
          <w:rFonts w:ascii="Times New Roman" w:hAnsi="Times New Roman" w:cs="Times New Roman"/>
          <w:b/>
          <w:sz w:val="26"/>
          <w:szCs w:val="26"/>
        </w:rPr>
        <w:t>4</w:t>
      </w:r>
      <w:r w:rsidRPr="00F76B5E">
        <w:rPr>
          <w:rFonts w:ascii="Times New Roman" w:hAnsi="Times New Roman" w:cs="Times New Roman"/>
          <w:sz w:val="26"/>
          <w:szCs w:val="26"/>
        </w:rPr>
        <w:t xml:space="preserve"> </w:t>
      </w:r>
      <w:r w:rsidRPr="00F76B5E">
        <w:rPr>
          <w:rFonts w:ascii="Times New Roman" w:hAnsi="Times New Roman" w:cs="Times New Roman"/>
          <w:sz w:val="26"/>
          <w:szCs w:val="26"/>
        </w:rPr>
        <w:t>– постановление правительства Российской Федерации от</w:t>
      </w:r>
      <w:r w:rsidRPr="00F76B5E">
        <w:rPr>
          <w:rFonts w:ascii="Times New Roman" w:hAnsi="Times New Roman" w:cs="Times New Roman"/>
          <w:sz w:val="26"/>
          <w:szCs w:val="26"/>
        </w:rPr>
        <w:t xml:space="preserve">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14:paraId="43703CB3" w14:textId="1C7B4C36" w:rsidR="005328FF" w:rsidRPr="00F76B5E" w:rsidRDefault="005328FF" w:rsidP="005328FF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ПП РФ № 145</w:t>
      </w:r>
      <w:r w:rsidR="00F76B5E" w:rsidRPr="00F76B5E">
        <w:rPr>
          <w:rFonts w:ascii="Times New Roman" w:hAnsi="Times New Roman" w:cs="Times New Roman"/>
          <w:sz w:val="26"/>
          <w:szCs w:val="26"/>
        </w:rPr>
        <w:t xml:space="preserve"> </w:t>
      </w:r>
      <w:r w:rsidR="002A7BBA" w:rsidRPr="00F76B5E">
        <w:rPr>
          <w:rFonts w:ascii="Times New Roman" w:hAnsi="Times New Roman" w:cs="Times New Roman"/>
          <w:sz w:val="26"/>
          <w:szCs w:val="26"/>
        </w:rPr>
        <w:t>– постановление правительства Российской Федерации от</w:t>
      </w:r>
      <w:r w:rsidR="002A7BBA" w:rsidRPr="00F76B5E">
        <w:rPr>
          <w:rFonts w:ascii="Times New Roman" w:hAnsi="Times New Roman" w:cs="Times New Roman"/>
          <w:sz w:val="26"/>
          <w:szCs w:val="26"/>
        </w:rPr>
        <w:t xml:space="preserve"> 05.03.2007 «О порядке организации и проведения государственной экспертизы проектной документации и результатов инженерных изысканий»</w:t>
      </w:r>
    </w:p>
    <w:p w14:paraId="1C9D883B" w14:textId="2E1A3F41" w:rsidR="005328FF" w:rsidRPr="00F76B5E" w:rsidRDefault="005328FF" w:rsidP="005328FF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Г</w:t>
      </w:r>
      <w:r w:rsidR="002A7BBA" w:rsidRPr="00F76B5E">
        <w:rPr>
          <w:rFonts w:ascii="Times New Roman" w:hAnsi="Times New Roman" w:cs="Times New Roman"/>
          <w:b/>
          <w:sz w:val="26"/>
          <w:szCs w:val="26"/>
        </w:rPr>
        <w:t>рК РФ</w:t>
      </w:r>
      <w:r w:rsidR="002A7BBA" w:rsidRPr="00F76B5E">
        <w:rPr>
          <w:rFonts w:ascii="Times New Roman" w:hAnsi="Times New Roman" w:cs="Times New Roman"/>
          <w:sz w:val="26"/>
          <w:szCs w:val="26"/>
        </w:rPr>
        <w:t xml:space="preserve"> – Градостроительный кодекс Российской Федерации</w:t>
      </w:r>
    </w:p>
    <w:p w14:paraId="72573EC8" w14:textId="16E5EB3B" w:rsidR="002A7BBA" w:rsidRPr="00F76B5E" w:rsidRDefault="002A7BBA" w:rsidP="005328FF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lastRenderedPageBreak/>
        <w:t>Приказ Минстроя № 928/</w:t>
      </w:r>
      <w:proofErr w:type="spellStart"/>
      <w:r w:rsidRPr="00F76B5E">
        <w:rPr>
          <w:rFonts w:ascii="Times New Roman" w:hAnsi="Times New Roman" w:cs="Times New Roman"/>
          <w:b/>
          <w:sz w:val="26"/>
          <w:szCs w:val="26"/>
        </w:rPr>
        <w:t>пр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– </w:t>
      </w:r>
      <w:r w:rsidRPr="00F76B5E">
        <w:rPr>
          <w:rFonts w:ascii="Times New Roman" w:hAnsi="Times New Roman" w:cs="Times New Roman"/>
          <w:sz w:val="26"/>
          <w:szCs w:val="26"/>
        </w:rPr>
        <w:t>приказ Минстроя России</w:t>
      </w:r>
      <w:r w:rsidRPr="00F76B5E">
        <w:rPr>
          <w:rFonts w:ascii="Times New Roman" w:hAnsi="Times New Roman" w:cs="Times New Roman"/>
          <w:sz w:val="26"/>
          <w:szCs w:val="26"/>
        </w:rPr>
        <w:t xml:space="preserve"> от 02.11.2022 № 928/</w:t>
      </w:r>
      <w:proofErr w:type="spellStart"/>
      <w:r w:rsidRPr="00F76B5E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</w:t>
      </w:r>
    </w:p>
    <w:p w14:paraId="50C3367A" w14:textId="3089A4D3" w:rsidR="00C72456" w:rsidRPr="00F76B5E" w:rsidRDefault="00C72456" w:rsidP="00C72456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Приказ Минстроя 783/</w:t>
      </w:r>
      <w:proofErr w:type="spellStart"/>
      <w:r w:rsidRPr="00F76B5E">
        <w:rPr>
          <w:rFonts w:ascii="Times New Roman" w:hAnsi="Times New Roman" w:cs="Times New Roman"/>
          <w:b/>
          <w:sz w:val="26"/>
          <w:szCs w:val="26"/>
        </w:rPr>
        <w:t>пр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– приказ Минстроя России от 12.05.2017 № 783/</w:t>
      </w:r>
      <w:proofErr w:type="spellStart"/>
      <w:r w:rsidRPr="00F76B5E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</w:t>
      </w:r>
    </w:p>
    <w:p w14:paraId="7706D1DE" w14:textId="58DB88B6" w:rsidR="00C72456" w:rsidRPr="00F76B5E" w:rsidRDefault="00C72456" w:rsidP="00C72456">
      <w:pPr>
        <w:jc w:val="both"/>
        <w:rPr>
          <w:rFonts w:ascii="Times New Roman" w:hAnsi="Times New Roman" w:cs="Times New Roman"/>
          <w:sz w:val="26"/>
          <w:szCs w:val="26"/>
        </w:rPr>
      </w:pPr>
      <w:r w:rsidRPr="00F76B5E">
        <w:rPr>
          <w:rFonts w:ascii="Times New Roman" w:hAnsi="Times New Roman" w:cs="Times New Roman"/>
          <w:b/>
          <w:sz w:val="26"/>
          <w:szCs w:val="26"/>
        </w:rPr>
        <w:t>Методика 421/</w:t>
      </w:r>
      <w:proofErr w:type="spellStart"/>
      <w:r w:rsidRPr="00F76B5E">
        <w:rPr>
          <w:rFonts w:ascii="Times New Roman" w:hAnsi="Times New Roman" w:cs="Times New Roman"/>
          <w:b/>
          <w:sz w:val="26"/>
          <w:szCs w:val="26"/>
        </w:rPr>
        <w:t>пр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– приказ Минстроя России от 04.08.2020 № 421/</w:t>
      </w:r>
      <w:proofErr w:type="spellStart"/>
      <w:r w:rsidRPr="00F76B5E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76B5E">
        <w:rPr>
          <w:rFonts w:ascii="Times New Roman" w:hAnsi="Times New Roman" w:cs="Times New Roman"/>
          <w:sz w:val="26"/>
          <w:szCs w:val="26"/>
        </w:rPr>
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</w:t>
      </w:r>
      <w:bookmarkStart w:id="0" w:name="_GoBack"/>
      <w:bookmarkEnd w:id="0"/>
    </w:p>
    <w:sectPr w:rsidR="00C72456" w:rsidRPr="00F76B5E" w:rsidSect="0097708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3B0D"/>
    <w:multiLevelType w:val="hybridMultilevel"/>
    <w:tmpl w:val="8C3C7F4A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A15"/>
    <w:multiLevelType w:val="hybridMultilevel"/>
    <w:tmpl w:val="8E04D5EC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7"/>
    <w:rsid w:val="00004D36"/>
    <w:rsid w:val="00011AAC"/>
    <w:rsid w:val="000202FA"/>
    <w:rsid w:val="00023068"/>
    <w:rsid w:val="000370EE"/>
    <w:rsid w:val="000571A4"/>
    <w:rsid w:val="00076C49"/>
    <w:rsid w:val="000C63E9"/>
    <w:rsid w:val="000C68D6"/>
    <w:rsid w:val="000E1402"/>
    <w:rsid w:val="000F0709"/>
    <w:rsid w:val="00101566"/>
    <w:rsid w:val="00161DD5"/>
    <w:rsid w:val="001645BC"/>
    <w:rsid w:val="001762CD"/>
    <w:rsid w:val="001943B6"/>
    <w:rsid w:val="001A4699"/>
    <w:rsid w:val="001B2874"/>
    <w:rsid w:val="001F1733"/>
    <w:rsid w:val="001F78F5"/>
    <w:rsid w:val="00203E13"/>
    <w:rsid w:val="00205B05"/>
    <w:rsid w:val="00205C50"/>
    <w:rsid w:val="00240915"/>
    <w:rsid w:val="00245D60"/>
    <w:rsid w:val="0025353F"/>
    <w:rsid w:val="00255F16"/>
    <w:rsid w:val="002A7BBA"/>
    <w:rsid w:val="002B6962"/>
    <w:rsid w:val="0032578E"/>
    <w:rsid w:val="00342B4E"/>
    <w:rsid w:val="00374F0D"/>
    <w:rsid w:val="003A7AB0"/>
    <w:rsid w:val="003C2D00"/>
    <w:rsid w:val="00426F85"/>
    <w:rsid w:val="00440025"/>
    <w:rsid w:val="00446D91"/>
    <w:rsid w:val="00452EAB"/>
    <w:rsid w:val="00471987"/>
    <w:rsid w:val="004743B9"/>
    <w:rsid w:val="004C64DB"/>
    <w:rsid w:val="004E22D6"/>
    <w:rsid w:val="00510A28"/>
    <w:rsid w:val="005328FF"/>
    <w:rsid w:val="00547312"/>
    <w:rsid w:val="00617921"/>
    <w:rsid w:val="00637807"/>
    <w:rsid w:val="006661F4"/>
    <w:rsid w:val="00674CD2"/>
    <w:rsid w:val="006C7664"/>
    <w:rsid w:val="006D2F07"/>
    <w:rsid w:val="006E1323"/>
    <w:rsid w:val="006E187F"/>
    <w:rsid w:val="006E65FB"/>
    <w:rsid w:val="006E7F97"/>
    <w:rsid w:val="006F33D1"/>
    <w:rsid w:val="0070188B"/>
    <w:rsid w:val="007141C5"/>
    <w:rsid w:val="00722B36"/>
    <w:rsid w:val="00726CD0"/>
    <w:rsid w:val="00730F5A"/>
    <w:rsid w:val="007729E6"/>
    <w:rsid w:val="007950A6"/>
    <w:rsid w:val="007A70D6"/>
    <w:rsid w:val="007B38DB"/>
    <w:rsid w:val="007E51F1"/>
    <w:rsid w:val="0080534D"/>
    <w:rsid w:val="00807E64"/>
    <w:rsid w:val="00814D57"/>
    <w:rsid w:val="00837933"/>
    <w:rsid w:val="00851AE5"/>
    <w:rsid w:val="00860703"/>
    <w:rsid w:val="00865A19"/>
    <w:rsid w:val="008B1D2A"/>
    <w:rsid w:val="008E09AD"/>
    <w:rsid w:val="008E5FBD"/>
    <w:rsid w:val="009116C7"/>
    <w:rsid w:val="00913F24"/>
    <w:rsid w:val="009606A9"/>
    <w:rsid w:val="0097142D"/>
    <w:rsid w:val="0097708E"/>
    <w:rsid w:val="009C2A42"/>
    <w:rsid w:val="009E5FE5"/>
    <w:rsid w:val="00A1371E"/>
    <w:rsid w:val="00A15CFB"/>
    <w:rsid w:val="00A321C5"/>
    <w:rsid w:val="00A63181"/>
    <w:rsid w:val="00A66572"/>
    <w:rsid w:val="00A667B9"/>
    <w:rsid w:val="00A77002"/>
    <w:rsid w:val="00AE2AA6"/>
    <w:rsid w:val="00AF4939"/>
    <w:rsid w:val="00AF5062"/>
    <w:rsid w:val="00B10731"/>
    <w:rsid w:val="00B12814"/>
    <w:rsid w:val="00BC1F0B"/>
    <w:rsid w:val="00BE34E0"/>
    <w:rsid w:val="00C31C00"/>
    <w:rsid w:val="00C35FC2"/>
    <w:rsid w:val="00C567C3"/>
    <w:rsid w:val="00C71DC3"/>
    <w:rsid w:val="00C72456"/>
    <w:rsid w:val="00C828D8"/>
    <w:rsid w:val="00C878B7"/>
    <w:rsid w:val="00CA006E"/>
    <w:rsid w:val="00CB0834"/>
    <w:rsid w:val="00CC6D11"/>
    <w:rsid w:val="00D144D2"/>
    <w:rsid w:val="00D26EFB"/>
    <w:rsid w:val="00D50890"/>
    <w:rsid w:val="00D72F27"/>
    <w:rsid w:val="00D9029B"/>
    <w:rsid w:val="00D95AF3"/>
    <w:rsid w:val="00DB4247"/>
    <w:rsid w:val="00DE3516"/>
    <w:rsid w:val="00E0025C"/>
    <w:rsid w:val="00E14292"/>
    <w:rsid w:val="00E166D6"/>
    <w:rsid w:val="00E37B98"/>
    <w:rsid w:val="00E56854"/>
    <w:rsid w:val="00E63131"/>
    <w:rsid w:val="00E658B6"/>
    <w:rsid w:val="00E90E51"/>
    <w:rsid w:val="00EB0EA3"/>
    <w:rsid w:val="00EE339E"/>
    <w:rsid w:val="00EF3DBC"/>
    <w:rsid w:val="00F15035"/>
    <w:rsid w:val="00F15303"/>
    <w:rsid w:val="00F317B2"/>
    <w:rsid w:val="00F56F3C"/>
    <w:rsid w:val="00F76B5E"/>
    <w:rsid w:val="00FD5B15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7F26"/>
  <w15:chartTrackingRefBased/>
  <w15:docId w15:val="{2D28709D-3BA2-44E3-8DBD-89D86F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00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02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02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0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0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Дзигилевич Екатерина Владимировна</cp:lastModifiedBy>
  <cp:revision>3</cp:revision>
  <cp:lastPrinted>2023-09-27T15:40:00Z</cp:lastPrinted>
  <dcterms:created xsi:type="dcterms:W3CDTF">2023-09-19T05:36:00Z</dcterms:created>
  <dcterms:modified xsi:type="dcterms:W3CDTF">2023-09-29T07:19:00Z</dcterms:modified>
</cp:coreProperties>
</file>